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5E8" w:rsidRPr="00C315E8" w:rsidRDefault="00C315E8" w:rsidP="00C315E8">
      <w:pPr>
        <w:jc w:val="center"/>
        <w:rPr>
          <w:b/>
          <w:sz w:val="32"/>
          <w:szCs w:val="32"/>
        </w:rPr>
      </w:pPr>
      <w:r w:rsidRPr="00C315E8">
        <w:rPr>
          <w:rFonts w:hint="eastAsia"/>
          <w:b/>
          <w:sz w:val="32"/>
          <w:szCs w:val="32"/>
        </w:rPr>
        <w:t>第</w:t>
      </w:r>
      <w:r w:rsidRPr="00C315E8">
        <w:rPr>
          <w:rFonts w:hint="eastAsia"/>
          <w:b/>
          <w:sz w:val="32"/>
          <w:szCs w:val="32"/>
        </w:rPr>
        <w:t>2</w:t>
      </w:r>
      <w:r w:rsidRPr="00C315E8">
        <w:rPr>
          <w:rFonts w:hint="eastAsia"/>
          <w:b/>
          <w:sz w:val="32"/>
          <w:szCs w:val="32"/>
        </w:rPr>
        <w:t>回模擬授業　カタラーゼの酵素反応　報告書</w:t>
      </w:r>
    </w:p>
    <w:p w:rsidR="00C315E8" w:rsidRPr="00BD1729" w:rsidRDefault="00C315E8" w:rsidP="00C315E8">
      <w:pPr>
        <w:jc w:val="right"/>
        <w:rPr>
          <w:sz w:val="22"/>
        </w:rPr>
      </w:pPr>
      <w:r w:rsidRPr="00BD1729">
        <w:rPr>
          <w:rFonts w:hint="eastAsia"/>
          <w:sz w:val="22"/>
        </w:rPr>
        <w:t>実験日：</w:t>
      </w:r>
      <w:r w:rsidRPr="00BD1729">
        <w:rPr>
          <w:sz w:val="22"/>
        </w:rPr>
        <w:t>2012</w:t>
      </w:r>
      <w:r w:rsidRPr="00BD1729">
        <w:rPr>
          <w:rFonts w:hint="eastAsia"/>
          <w:sz w:val="22"/>
        </w:rPr>
        <w:t>年</w:t>
      </w:r>
      <w:r w:rsidRPr="00BD1729">
        <w:rPr>
          <w:rFonts w:hint="eastAsia"/>
          <w:sz w:val="22"/>
        </w:rPr>
        <w:t>6</w:t>
      </w:r>
      <w:r w:rsidRPr="00BD1729">
        <w:rPr>
          <w:rFonts w:hint="eastAsia"/>
          <w:sz w:val="22"/>
        </w:rPr>
        <w:t>月</w:t>
      </w:r>
      <w:r w:rsidRPr="00BD1729">
        <w:rPr>
          <w:rFonts w:hint="eastAsia"/>
          <w:sz w:val="22"/>
        </w:rPr>
        <w:t>9</w:t>
      </w:r>
      <w:r w:rsidRPr="00BD1729">
        <w:rPr>
          <w:rFonts w:hint="eastAsia"/>
          <w:sz w:val="22"/>
        </w:rPr>
        <w:t>日</w:t>
      </w:r>
    </w:p>
    <w:p w:rsidR="00C315E8" w:rsidRPr="00BD1729" w:rsidRDefault="00C315E8" w:rsidP="00C315E8">
      <w:pPr>
        <w:jc w:val="right"/>
        <w:rPr>
          <w:sz w:val="22"/>
        </w:rPr>
      </w:pPr>
      <w:r w:rsidRPr="00BD1729">
        <w:rPr>
          <w:rFonts w:hint="eastAsia"/>
          <w:sz w:val="22"/>
        </w:rPr>
        <w:t>3</w:t>
      </w:r>
      <w:r w:rsidRPr="00BD1729">
        <w:rPr>
          <w:rFonts w:hint="eastAsia"/>
          <w:sz w:val="22"/>
        </w:rPr>
        <w:t>班　太田芳裕　川瀬智絵　髙味楽生　谷口美緒</w:t>
      </w:r>
    </w:p>
    <w:p w:rsidR="00B01FDC" w:rsidRPr="00BD1729" w:rsidRDefault="00C315E8" w:rsidP="00C315E8">
      <w:pPr>
        <w:pStyle w:val="a9"/>
        <w:numPr>
          <w:ilvl w:val="0"/>
          <w:numId w:val="3"/>
        </w:numPr>
        <w:ind w:leftChars="0"/>
        <w:rPr>
          <w:sz w:val="22"/>
        </w:rPr>
      </w:pPr>
      <w:r w:rsidRPr="00BD1729">
        <w:rPr>
          <w:rFonts w:hint="eastAsia"/>
          <w:sz w:val="22"/>
        </w:rPr>
        <w:t>目的</w:t>
      </w:r>
    </w:p>
    <w:p w:rsidR="00B01FDC" w:rsidRPr="00BD1729" w:rsidRDefault="00727E14" w:rsidP="00B01FDC">
      <w:pPr>
        <w:pStyle w:val="a9"/>
        <w:ind w:leftChars="0" w:left="420"/>
        <w:rPr>
          <w:sz w:val="22"/>
        </w:rPr>
      </w:pPr>
      <w:r w:rsidRPr="00BD1729">
        <w:rPr>
          <w:rFonts w:hint="eastAsia"/>
          <w:sz w:val="22"/>
        </w:rPr>
        <w:t>高校生物受講者</w:t>
      </w:r>
      <w:r w:rsidR="00C315E8" w:rsidRPr="00BD1729">
        <w:rPr>
          <w:rFonts w:hint="eastAsia"/>
          <w:sz w:val="22"/>
        </w:rPr>
        <w:t>を対象とし、</w:t>
      </w:r>
      <w:r w:rsidR="00A84F5E">
        <w:rPr>
          <w:rFonts w:hint="eastAsia"/>
          <w:sz w:val="22"/>
        </w:rPr>
        <w:t>肝臓片を利用してカタラーゼの過酸化水素分解酵素としての性質</w:t>
      </w:r>
      <w:r w:rsidR="00B01FDC" w:rsidRPr="00BD1729">
        <w:rPr>
          <w:rFonts w:hint="eastAsia"/>
          <w:sz w:val="22"/>
        </w:rPr>
        <w:t>を理解する</w:t>
      </w:r>
      <w:r w:rsidR="00EC1771" w:rsidRPr="00BD1729">
        <w:rPr>
          <w:rFonts w:hint="eastAsia"/>
          <w:sz w:val="22"/>
        </w:rPr>
        <w:t>こと</w:t>
      </w:r>
      <w:r w:rsidR="00C315E8" w:rsidRPr="00BD1729">
        <w:rPr>
          <w:rFonts w:hint="eastAsia"/>
          <w:sz w:val="22"/>
        </w:rPr>
        <w:t>。</w:t>
      </w:r>
    </w:p>
    <w:p w:rsidR="00B01FDC" w:rsidRPr="00BD1729" w:rsidRDefault="00B01FDC" w:rsidP="00B01FDC">
      <w:pPr>
        <w:pStyle w:val="a9"/>
        <w:ind w:leftChars="0" w:left="420"/>
        <w:rPr>
          <w:sz w:val="22"/>
        </w:rPr>
      </w:pPr>
    </w:p>
    <w:p w:rsidR="00B01FDC" w:rsidRPr="00BD1729" w:rsidRDefault="00B01FDC" w:rsidP="00B01FDC">
      <w:pPr>
        <w:pStyle w:val="a9"/>
        <w:numPr>
          <w:ilvl w:val="0"/>
          <w:numId w:val="3"/>
        </w:numPr>
        <w:ind w:leftChars="0"/>
        <w:rPr>
          <w:sz w:val="22"/>
        </w:rPr>
      </w:pPr>
      <w:r w:rsidRPr="00BD1729">
        <w:rPr>
          <w:rFonts w:hint="eastAsia"/>
          <w:sz w:val="22"/>
        </w:rPr>
        <w:t>理論</w:t>
      </w:r>
    </w:p>
    <w:p w:rsidR="00B01FDC" w:rsidRPr="00BD1729" w:rsidRDefault="005909BF" w:rsidP="00B01FDC">
      <w:pPr>
        <w:pStyle w:val="a9"/>
        <w:ind w:leftChars="0" w:left="420"/>
        <w:rPr>
          <w:rFonts w:asciiTheme="minorEastAsia" w:hAnsiTheme="minorEastAsia"/>
          <w:sz w:val="22"/>
        </w:rPr>
      </w:pPr>
      <w:r w:rsidRPr="00BD1729">
        <w:rPr>
          <w:rFonts w:hint="eastAsia"/>
          <w:sz w:val="22"/>
        </w:rPr>
        <w:t>酵素とは化学反応を促進するが、自身は変化しない生体触媒のことである。</w:t>
      </w:r>
      <w:r w:rsidR="00BD1729" w:rsidRPr="00BD1729">
        <w:rPr>
          <w:rFonts w:hint="eastAsia"/>
          <w:sz w:val="22"/>
        </w:rPr>
        <w:t>カタラーゼは過酸化水素分解酵素で、動物では肝臓や赤血球、腎臓の細胞に多く、植物では葉緑体に多く含まれる。</w:t>
      </w:r>
      <w:r w:rsidR="00D054E7">
        <w:rPr>
          <w:rFonts w:hint="eastAsia"/>
          <w:sz w:val="22"/>
        </w:rPr>
        <w:t>カタラーゼが生体内に存在するのは、過酸化水素が呼吸によりエネルギーを生み出す際に発生し、細胞に悪影響を与えるためである。</w:t>
      </w:r>
      <w:r w:rsidR="007A58B1" w:rsidRPr="00BD1729">
        <w:rPr>
          <w:rFonts w:asciiTheme="minorEastAsia" w:hAnsiTheme="minorEastAsia" w:hint="eastAsia"/>
          <w:sz w:val="22"/>
        </w:rPr>
        <w:t>本実験では鳥の肝臓を用いて過酸化水素の分解反応を行った。また、</w:t>
      </w:r>
      <w:r w:rsidR="00911B09" w:rsidRPr="00BD1729">
        <w:rPr>
          <w:rFonts w:asciiTheme="minorEastAsia" w:hAnsiTheme="minorEastAsia" w:hint="eastAsia"/>
          <w:sz w:val="22"/>
        </w:rPr>
        <w:t>過酸化水素の分解反応は以下の通りである。</w:t>
      </w:r>
    </w:p>
    <w:p w:rsidR="007A58B1" w:rsidRPr="00E617A0" w:rsidRDefault="007A58B1" w:rsidP="00B01FDC">
      <w:pPr>
        <w:pStyle w:val="a9"/>
        <w:ind w:leftChars="0" w:left="420"/>
        <w:rPr>
          <w:sz w:val="24"/>
          <w:szCs w:val="24"/>
        </w:rPr>
      </w:pPr>
      <w:r w:rsidRPr="00BD1729">
        <w:rPr>
          <w:rFonts w:hint="eastAsia"/>
          <w:sz w:val="24"/>
          <w:szCs w:val="24"/>
        </w:rPr>
        <w:t>2H</w:t>
      </w:r>
      <w:r w:rsidRPr="00BD1729">
        <w:rPr>
          <w:rFonts w:hint="eastAsia"/>
          <w:sz w:val="24"/>
          <w:szCs w:val="24"/>
          <w:vertAlign w:val="subscript"/>
        </w:rPr>
        <w:t>2</w:t>
      </w:r>
      <w:r w:rsidRPr="00BD1729">
        <w:rPr>
          <w:rFonts w:hint="eastAsia"/>
          <w:sz w:val="24"/>
          <w:szCs w:val="24"/>
        </w:rPr>
        <w:t>O</w:t>
      </w:r>
      <w:r w:rsidRPr="00BD1729">
        <w:rPr>
          <w:rFonts w:hint="eastAsia"/>
          <w:sz w:val="24"/>
          <w:szCs w:val="24"/>
          <w:vertAlign w:val="subscript"/>
        </w:rPr>
        <w:t>2</w:t>
      </w:r>
      <w:r w:rsidRPr="00BD1729">
        <w:rPr>
          <w:rFonts w:hint="eastAsia"/>
          <w:sz w:val="24"/>
          <w:szCs w:val="24"/>
        </w:rPr>
        <w:t>→</w:t>
      </w:r>
      <w:r w:rsidRPr="00BD1729">
        <w:rPr>
          <w:rFonts w:hint="eastAsia"/>
          <w:sz w:val="24"/>
          <w:szCs w:val="24"/>
        </w:rPr>
        <w:t>2H</w:t>
      </w:r>
      <w:r w:rsidRPr="00BD1729">
        <w:rPr>
          <w:rFonts w:hint="eastAsia"/>
          <w:sz w:val="24"/>
          <w:szCs w:val="24"/>
          <w:vertAlign w:val="subscript"/>
        </w:rPr>
        <w:t>2</w:t>
      </w:r>
      <w:r w:rsidRPr="00BD1729">
        <w:rPr>
          <w:rFonts w:hint="eastAsia"/>
          <w:sz w:val="24"/>
          <w:szCs w:val="24"/>
        </w:rPr>
        <w:t>O+O</w:t>
      </w:r>
      <w:r w:rsidRPr="00BD1729">
        <w:rPr>
          <w:rFonts w:hint="eastAsia"/>
          <w:sz w:val="24"/>
          <w:szCs w:val="24"/>
          <w:vertAlign w:val="subscript"/>
        </w:rPr>
        <w:t>2</w:t>
      </w:r>
      <w:r w:rsidR="00E617A0">
        <w:rPr>
          <w:rFonts w:hint="eastAsia"/>
          <w:sz w:val="24"/>
          <w:szCs w:val="24"/>
        </w:rPr>
        <w:t>↑</w:t>
      </w:r>
    </w:p>
    <w:p w:rsidR="00C33177" w:rsidRPr="00BD1729" w:rsidRDefault="00C33177" w:rsidP="00B01FDC">
      <w:pPr>
        <w:pStyle w:val="a9"/>
        <w:ind w:leftChars="0" w:left="420"/>
        <w:rPr>
          <w:rFonts w:asciiTheme="minorEastAsia" w:hAnsiTheme="minorEastAsia"/>
          <w:sz w:val="22"/>
        </w:rPr>
      </w:pPr>
    </w:p>
    <w:p w:rsidR="005909BF" w:rsidRPr="00BD1729" w:rsidRDefault="005909BF" w:rsidP="005909BF">
      <w:pPr>
        <w:pStyle w:val="a9"/>
        <w:numPr>
          <w:ilvl w:val="0"/>
          <w:numId w:val="3"/>
        </w:numPr>
        <w:ind w:leftChars="0"/>
        <w:rPr>
          <w:sz w:val="22"/>
        </w:rPr>
      </w:pPr>
      <w:r w:rsidRPr="00BD1729">
        <w:rPr>
          <w:rFonts w:hint="eastAsia"/>
          <w:sz w:val="22"/>
        </w:rPr>
        <w:t>方法</w:t>
      </w:r>
    </w:p>
    <w:p w:rsidR="00C33177" w:rsidRDefault="007B369E" w:rsidP="00C33177">
      <w:pPr>
        <w:pStyle w:val="a9"/>
        <w:ind w:leftChars="0" w:left="420"/>
        <w:rPr>
          <w:sz w:val="22"/>
        </w:rPr>
      </w:pPr>
      <w:r>
        <w:rPr>
          <w:rFonts w:hint="eastAsia"/>
          <w:sz w:val="22"/>
        </w:rPr>
        <w:t>透明なコップに</w:t>
      </w:r>
      <w:r w:rsidR="00D525F5">
        <w:rPr>
          <w:rFonts w:hint="eastAsia"/>
          <w:sz w:val="22"/>
        </w:rPr>
        <w:t>消毒液（過酸化水素）を入れ、</w:t>
      </w:r>
      <w:r w:rsidR="002C24BB">
        <w:rPr>
          <w:rFonts w:hint="eastAsia"/>
          <w:sz w:val="22"/>
        </w:rPr>
        <w:t>鳥の</w:t>
      </w:r>
      <w:r w:rsidR="00D525F5">
        <w:rPr>
          <w:rFonts w:hint="eastAsia"/>
          <w:sz w:val="22"/>
        </w:rPr>
        <w:t>肝臓と共に各班に配布し</w:t>
      </w:r>
      <w:r w:rsidR="00620198">
        <w:rPr>
          <w:rFonts w:hint="eastAsia"/>
          <w:sz w:val="22"/>
        </w:rPr>
        <w:t>、</w:t>
      </w:r>
      <w:r w:rsidR="004B5986">
        <w:rPr>
          <w:rFonts w:hint="eastAsia"/>
          <w:sz w:val="22"/>
        </w:rPr>
        <w:t>消毒液に</w:t>
      </w:r>
      <w:r w:rsidR="00620198">
        <w:rPr>
          <w:rFonts w:hint="eastAsia"/>
          <w:sz w:val="22"/>
        </w:rPr>
        <w:t>肝臓</w:t>
      </w:r>
      <w:r w:rsidR="0008007A">
        <w:rPr>
          <w:rFonts w:hint="eastAsia"/>
          <w:sz w:val="22"/>
        </w:rPr>
        <w:t>を</w:t>
      </w:r>
      <w:r w:rsidR="00620198">
        <w:rPr>
          <w:rFonts w:hint="eastAsia"/>
          <w:sz w:val="22"/>
        </w:rPr>
        <w:t>入れて</w:t>
      </w:r>
      <w:r w:rsidR="002C24BB">
        <w:rPr>
          <w:rFonts w:hint="eastAsia"/>
          <w:sz w:val="22"/>
        </w:rPr>
        <w:t>、</w:t>
      </w:r>
      <w:r w:rsidR="00620198">
        <w:rPr>
          <w:rFonts w:hint="eastAsia"/>
          <w:sz w:val="22"/>
        </w:rPr>
        <w:t>気泡（酸素）の発生を確認した。</w:t>
      </w:r>
    </w:p>
    <w:p w:rsidR="003E78EA" w:rsidRPr="00BD1729" w:rsidRDefault="003E78EA" w:rsidP="00C33177">
      <w:pPr>
        <w:pStyle w:val="a9"/>
        <w:ind w:leftChars="0" w:left="420"/>
        <w:rPr>
          <w:sz w:val="22"/>
        </w:rPr>
      </w:pPr>
    </w:p>
    <w:p w:rsidR="00C33177" w:rsidRDefault="00C315E8" w:rsidP="002C24BB">
      <w:pPr>
        <w:pStyle w:val="a9"/>
        <w:numPr>
          <w:ilvl w:val="0"/>
          <w:numId w:val="3"/>
        </w:numPr>
        <w:ind w:leftChars="0"/>
        <w:rPr>
          <w:sz w:val="22"/>
        </w:rPr>
      </w:pPr>
      <w:r w:rsidRPr="00BD1729">
        <w:rPr>
          <w:rFonts w:hint="eastAsia"/>
          <w:sz w:val="22"/>
        </w:rPr>
        <w:t>結果、考察</w:t>
      </w:r>
    </w:p>
    <w:p w:rsidR="00C9664D" w:rsidRPr="00922818" w:rsidRDefault="00187463" w:rsidP="00922818">
      <w:pPr>
        <w:pStyle w:val="a9"/>
        <w:ind w:leftChars="0" w:left="420"/>
        <w:rPr>
          <w:sz w:val="22"/>
        </w:rPr>
      </w:pPr>
      <w:r>
        <w:rPr>
          <w:rFonts w:hint="eastAsia"/>
          <w:sz w:val="22"/>
        </w:rPr>
        <w:t>どの班でも気泡の発生が確認できた。</w:t>
      </w:r>
      <w:r w:rsidR="005449E3">
        <w:rPr>
          <w:rFonts w:hint="eastAsia"/>
          <w:sz w:val="22"/>
        </w:rPr>
        <w:t>ただ</w:t>
      </w:r>
      <w:r w:rsidR="00C9664D">
        <w:rPr>
          <w:rFonts w:hint="eastAsia"/>
          <w:sz w:val="22"/>
        </w:rPr>
        <w:t>、授業では発生した気体が酸素であることを確認しなかったが、</w:t>
      </w:r>
      <w:r w:rsidR="00751BFF" w:rsidRPr="00751BFF">
        <w:rPr>
          <w:rFonts w:hint="eastAsia"/>
          <w:sz w:val="22"/>
        </w:rPr>
        <w:t>火のついた線香を近づける</w:t>
      </w:r>
      <w:r w:rsidR="005449E3">
        <w:rPr>
          <w:rFonts w:hint="eastAsia"/>
          <w:sz w:val="22"/>
        </w:rPr>
        <w:t>などして、</w:t>
      </w:r>
      <w:r w:rsidR="00362497">
        <w:rPr>
          <w:rFonts w:hint="eastAsia"/>
          <w:sz w:val="22"/>
        </w:rPr>
        <w:t>酸素</w:t>
      </w:r>
      <w:r w:rsidR="00C9664D">
        <w:rPr>
          <w:rFonts w:hint="eastAsia"/>
          <w:sz w:val="22"/>
        </w:rPr>
        <w:t>が</w:t>
      </w:r>
      <w:r w:rsidR="00362497">
        <w:rPr>
          <w:rFonts w:hint="eastAsia"/>
          <w:sz w:val="22"/>
        </w:rPr>
        <w:t>発生</w:t>
      </w:r>
      <w:r w:rsidR="00C9664D">
        <w:rPr>
          <w:rFonts w:hint="eastAsia"/>
          <w:sz w:val="22"/>
        </w:rPr>
        <w:t>していることを</w:t>
      </w:r>
      <w:r w:rsidR="00751BFF">
        <w:rPr>
          <w:rFonts w:hint="eastAsia"/>
          <w:sz w:val="22"/>
        </w:rPr>
        <w:t>確認</w:t>
      </w:r>
      <w:r w:rsidR="005449E3">
        <w:rPr>
          <w:rFonts w:hint="eastAsia"/>
          <w:sz w:val="22"/>
        </w:rPr>
        <w:t>した方が理解が深まった</w:t>
      </w:r>
      <w:r w:rsidR="006056EB">
        <w:rPr>
          <w:rFonts w:hint="eastAsia"/>
          <w:sz w:val="22"/>
        </w:rPr>
        <w:t>のではないかと</w:t>
      </w:r>
      <w:r w:rsidR="00E617A0">
        <w:rPr>
          <w:rFonts w:hint="eastAsia"/>
          <w:sz w:val="22"/>
        </w:rPr>
        <w:t>思われた</w:t>
      </w:r>
      <w:r w:rsidR="005449E3">
        <w:rPr>
          <w:rFonts w:hint="eastAsia"/>
          <w:sz w:val="22"/>
        </w:rPr>
        <w:t>。</w:t>
      </w:r>
    </w:p>
    <w:p w:rsidR="002C24BB" w:rsidRPr="00E617A0" w:rsidRDefault="002C24BB" w:rsidP="002C24BB">
      <w:pPr>
        <w:pStyle w:val="a9"/>
        <w:ind w:leftChars="0" w:left="420"/>
        <w:rPr>
          <w:sz w:val="22"/>
        </w:rPr>
      </w:pPr>
    </w:p>
    <w:p w:rsidR="00EC7AFB" w:rsidRDefault="00C33177" w:rsidP="00EC7AFB">
      <w:pPr>
        <w:pStyle w:val="a9"/>
        <w:numPr>
          <w:ilvl w:val="0"/>
          <w:numId w:val="3"/>
        </w:numPr>
        <w:ind w:leftChars="0"/>
        <w:rPr>
          <w:rFonts w:hint="eastAsia"/>
          <w:sz w:val="22"/>
        </w:rPr>
      </w:pPr>
      <w:r w:rsidRPr="008A1187">
        <w:rPr>
          <w:rFonts w:hint="eastAsia"/>
          <w:sz w:val="22"/>
        </w:rPr>
        <w:t>授業風景</w:t>
      </w:r>
    </w:p>
    <w:p w:rsidR="0045640A" w:rsidRDefault="0045640A" w:rsidP="0045640A">
      <w:pPr>
        <w:pStyle w:val="a9"/>
        <w:ind w:leftChars="0" w:left="420"/>
        <w:rPr>
          <w:rFonts w:hint="eastAsia"/>
          <w:noProof/>
        </w:rPr>
      </w:pPr>
      <w:r>
        <w:rPr>
          <w:noProof/>
        </w:rPr>
        <w:drawing>
          <wp:inline distT="0" distB="0" distL="0" distR="0">
            <wp:extent cx="5143680" cy="1915920"/>
            <wp:effectExtent l="0" t="0" r="0"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680" cy="1915920"/>
                    </a:xfrm>
                    <a:prstGeom prst="rect">
                      <a:avLst/>
                    </a:prstGeom>
                    <a:noFill/>
                    <a:ln>
                      <a:noFill/>
                    </a:ln>
                  </pic:spPr>
                </pic:pic>
              </a:graphicData>
            </a:graphic>
          </wp:inline>
        </w:drawing>
      </w:r>
    </w:p>
    <w:p w:rsidR="00C315E8" w:rsidRPr="00BD1729" w:rsidRDefault="00C315E8" w:rsidP="00727E14">
      <w:pPr>
        <w:pStyle w:val="a9"/>
        <w:numPr>
          <w:ilvl w:val="0"/>
          <w:numId w:val="3"/>
        </w:numPr>
        <w:ind w:leftChars="0"/>
        <w:rPr>
          <w:sz w:val="22"/>
        </w:rPr>
      </w:pPr>
      <w:bookmarkStart w:id="0" w:name="_GoBack"/>
      <w:bookmarkEnd w:id="0"/>
      <w:r w:rsidRPr="00BD1729">
        <w:rPr>
          <w:rFonts w:hint="eastAsia"/>
          <w:sz w:val="22"/>
        </w:rPr>
        <w:lastRenderedPageBreak/>
        <w:t>授業のよかった点、改善点</w:t>
      </w:r>
    </w:p>
    <w:p w:rsidR="00C315E8" w:rsidRDefault="00C315E8" w:rsidP="00727E14">
      <w:pPr>
        <w:pStyle w:val="a9"/>
        <w:numPr>
          <w:ilvl w:val="0"/>
          <w:numId w:val="2"/>
        </w:numPr>
        <w:ind w:leftChars="0"/>
        <w:rPr>
          <w:sz w:val="22"/>
        </w:rPr>
      </w:pPr>
      <w:r w:rsidRPr="00BD1729">
        <w:rPr>
          <w:rFonts w:hint="eastAsia"/>
          <w:sz w:val="22"/>
        </w:rPr>
        <w:t>よかった点</w:t>
      </w:r>
    </w:p>
    <w:p w:rsidR="00AA5847" w:rsidRDefault="00AA5847" w:rsidP="00AA5847">
      <w:pPr>
        <w:pStyle w:val="a9"/>
        <w:ind w:leftChars="0" w:left="420"/>
        <w:rPr>
          <w:sz w:val="22"/>
        </w:rPr>
      </w:pPr>
      <w:r>
        <w:rPr>
          <w:rFonts w:hint="eastAsia"/>
          <w:sz w:val="22"/>
        </w:rPr>
        <w:t>授業後の</w:t>
      </w:r>
      <w:r w:rsidR="002C1CFF">
        <w:rPr>
          <w:rFonts w:hint="eastAsia"/>
          <w:sz w:val="22"/>
        </w:rPr>
        <w:t>批評で、</w:t>
      </w:r>
      <w:r>
        <w:rPr>
          <w:rFonts w:hint="eastAsia"/>
          <w:sz w:val="22"/>
        </w:rPr>
        <w:t>「声が聞き取りやすかった」、「板書がしっかりしていた」、「復習があって良かった」「反応が目で見てわかりやすかった」という意見を頂いた。</w:t>
      </w:r>
      <w:r w:rsidR="002C1CFF">
        <w:rPr>
          <w:rFonts w:hint="eastAsia"/>
          <w:sz w:val="22"/>
        </w:rPr>
        <w:t>次回からもわかりやすい授業を心掛けていきたいと思う。</w:t>
      </w:r>
    </w:p>
    <w:p w:rsidR="002C1CFF" w:rsidRPr="00AA5847" w:rsidRDefault="002C1CFF" w:rsidP="00AA5847">
      <w:pPr>
        <w:pStyle w:val="a9"/>
        <w:ind w:leftChars="0" w:left="420"/>
        <w:rPr>
          <w:sz w:val="22"/>
        </w:rPr>
      </w:pPr>
    </w:p>
    <w:p w:rsidR="00C315E8" w:rsidRDefault="00C315E8" w:rsidP="00C315E8">
      <w:pPr>
        <w:pStyle w:val="a9"/>
        <w:numPr>
          <w:ilvl w:val="0"/>
          <w:numId w:val="1"/>
        </w:numPr>
        <w:ind w:leftChars="0"/>
        <w:rPr>
          <w:sz w:val="22"/>
        </w:rPr>
      </w:pPr>
      <w:r w:rsidRPr="00BD1729">
        <w:rPr>
          <w:rFonts w:hint="eastAsia"/>
          <w:sz w:val="22"/>
        </w:rPr>
        <w:t>改善点</w:t>
      </w:r>
    </w:p>
    <w:p w:rsidR="003C3D66" w:rsidRDefault="003C3D66" w:rsidP="00E617A0">
      <w:pPr>
        <w:pStyle w:val="a9"/>
        <w:ind w:leftChars="0" w:left="420"/>
        <w:rPr>
          <w:sz w:val="22"/>
        </w:rPr>
      </w:pPr>
      <w:r>
        <w:rPr>
          <w:rFonts w:hint="eastAsia"/>
          <w:sz w:val="22"/>
        </w:rPr>
        <w:t>全体的にみて、</w:t>
      </w:r>
      <w:r w:rsidR="00E617A0">
        <w:rPr>
          <w:rFonts w:hint="eastAsia"/>
          <w:sz w:val="22"/>
        </w:rPr>
        <w:t>授業の相談や質問に対する準備があまりでき</w:t>
      </w:r>
      <w:r>
        <w:rPr>
          <w:rFonts w:hint="eastAsia"/>
          <w:sz w:val="22"/>
        </w:rPr>
        <w:t>ていなかった。具体的には、</w:t>
      </w:r>
      <w:r w:rsidR="00E617A0">
        <w:rPr>
          <w:rFonts w:hint="eastAsia"/>
          <w:sz w:val="22"/>
        </w:rPr>
        <w:t>発言があいまいになってしまっ</w:t>
      </w:r>
      <w:r>
        <w:rPr>
          <w:rFonts w:hint="eastAsia"/>
          <w:sz w:val="22"/>
        </w:rPr>
        <w:t>たり、反応を見る対象を指示していなかったりした。また、実験</w:t>
      </w:r>
      <w:r w:rsidR="00AA5847">
        <w:rPr>
          <w:rFonts w:hint="eastAsia"/>
          <w:sz w:val="22"/>
        </w:rPr>
        <w:t>、意見交換</w:t>
      </w:r>
      <w:r>
        <w:rPr>
          <w:rFonts w:hint="eastAsia"/>
          <w:sz w:val="22"/>
        </w:rPr>
        <w:t>中に生徒が授業に関することでつぶやいているのを拾って</w:t>
      </w:r>
      <w:r w:rsidR="00AA5847">
        <w:rPr>
          <w:rFonts w:hint="eastAsia"/>
          <w:sz w:val="22"/>
        </w:rPr>
        <w:t>、</w:t>
      </w:r>
      <w:r>
        <w:rPr>
          <w:rFonts w:hint="eastAsia"/>
          <w:sz w:val="22"/>
        </w:rPr>
        <w:t>授業に生かすということもできていなかった。</w:t>
      </w:r>
      <w:r w:rsidR="00AA5847">
        <w:rPr>
          <w:rFonts w:hint="eastAsia"/>
          <w:sz w:val="22"/>
        </w:rPr>
        <w:t>机間巡視を十分に行っているつもりであったが、注意が足りなかったと思う。さらに、プリントが丁寧すぎるという意見も頂いた。次回に生かしていきたいと思う。</w:t>
      </w:r>
    </w:p>
    <w:p w:rsidR="00E617A0" w:rsidRPr="003C3D66" w:rsidRDefault="00E617A0" w:rsidP="00E617A0">
      <w:pPr>
        <w:pStyle w:val="a9"/>
        <w:ind w:leftChars="0" w:left="420"/>
        <w:rPr>
          <w:sz w:val="22"/>
        </w:rPr>
      </w:pPr>
    </w:p>
    <w:p w:rsidR="00C315E8" w:rsidRPr="00BD1729" w:rsidRDefault="00C315E8" w:rsidP="00727E14">
      <w:pPr>
        <w:pStyle w:val="a9"/>
        <w:numPr>
          <w:ilvl w:val="0"/>
          <w:numId w:val="3"/>
        </w:numPr>
        <w:ind w:leftChars="0"/>
        <w:rPr>
          <w:sz w:val="22"/>
        </w:rPr>
      </w:pPr>
      <w:r w:rsidRPr="00BD1729">
        <w:rPr>
          <w:rFonts w:hint="eastAsia"/>
          <w:sz w:val="22"/>
        </w:rPr>
        <w:t>授業評価　評価者</w:t>
      </w:r>
      <w:r w:rsidRPr="00BD1729">
        <w:rPr>
          <w:rFonts w:hint="eastAsia"/>
          <w:sz w:val="22"/>
        </w:rPr>
        <w:t>15</w:t>
      </w:r>
      <w:r w:rsidRPr="00BD1729">
        <w:rPr>
          <w:rFonts w:hint="eastAsia"/>
          <w:sz w:val="22"/>
        </w:rPr>
        <w:t>名（学生：</w:t>
      </w:r>
      <w:r w:rsidRPr="00BD1729">
        <w:rPr>
          <w:rFonts w:hint="eastAsia"/>
          <w:sz w:val="22"/>
        </w:rPr>
        <w:t>13</w:t>
      </w:r>
      <w:r w:rsidRPr="00BD1729">
        <w:rPr>
          <w:rFonts w:hint="eastAsia"/>
          <w:sz w:val="22"/>
        </w:rPr>
        <w:t>名、教員：</w:t>
      </w:r>
      <w:r w:rsidRPr="00BD1729">
        <w:rPr>
          <w:rFonts w:hint="eastAsia"/>
          <w:sz w:val="22"/>
        </w:rPr>
        <w:t>2</w:t>
      </w:r>
      <w:r w:rsidRPr="00BD1729">
        <w:rPr>
          <w:rFonts w:hint="eastAsia"/>
          <w:sz w:val="22"/>
        </w:rPr>
        <w:t>名）</w:t>
      </w:r>
    </w:p>
    <w:tbl>
      <w:tblPr>
        <w:tblW w:w="8540" w:type="dxa"/>
        <w:tblInd w:w="84" w:type="dxa"/>
        <w:tblCellMar>
          <w:left w:w="99" w:type="dxa"/>
          <w:right w:w="99" w:type="dxa"/>
        </w:tblCellMar>
        <w:tblLook w:val="04A0" w:firstRow="1" w:lastRow="0" w:firstColumn="1" w:lastColumn="0" w:noHBand="0" w:noVBand="1"/>
      </w:tblPr>
      <w:tblGrid>
        <w:gridCol w:w="7380"/>
        <w:gridCol w:w="1160"/>
      </w:tblGrid>
      <w:tr w:rsidR="00C315E8" w:rsidRPr="00BD1729" w:rsidTr="00A525C8">
        <w:trPr>
          <w:trHeight w:val="360"/>
        </w:trPr>
        <w:tc>
          <w:tcPr>
            <w:tcW w:w="7380" w:type="dxa"/>
            <w:tcBorders>
              <w:top w:val="single" w:sz="4" w:space="0" w:color="auto"/>
              <w:left w:val="single" w:sz="4" w:space="0" w:color="auto"/>
              <w:bottom w:val="single" w:sz="4" w:space="0" w:color="auto"/>
              <w:right w:val="single" w:sz="4" w:space="0" w:color="auto"/>
            </w:tcBorders>
            <w:shd w:val="clear" w:color="auto" w:fill="auto"/>
            <w:noWrap/>
            <w:hideMark/>
          </w:tcPr>
          <w:p w:rsidR="00C315E8" w:rsidRPr="00BD1729" w:rsidRDefault="00C315E8" w:rsidP="00C315E8">
            <w:pPr>
              <w:jc w:val="center"/>
              <w:rPr>
                <w:sz w:val="22"/>
              </w:rPr>
            </w:pPr>
            <w:r w:rsidRPr="00BD1729">
              <w:rPr>
                <w:rFonts w:hint="eastAsia"/>
                <w:sz w:val="22"/>
              </w:rPr>
              <w:t>評価内容</w:t>
            </w:r>
          </w:p>
        </w:tc>
        <w:tc>
          <w:tcPr>
            <w:tcW w:w="1160" w:type="dxa"/>
            <w:tcBorders>
              <w:top w:val="single" w:sz="4" w:space="0" w:color="auto"/>
              <w:left w:val="nil"/>
              <w:bottom w:val="single" w:sz="4" w:space="0" w:color="auto"/>
              <w:right w:val="single" w:sz="4" w:space="0" w:color="auto"/>
            </w:tcBorders>
            <w:shd w:val="clear" w:color="auto" w:fill="auto"/>
            <w:noWrap/>
            <w:hideMark/>
          </w:tcPr>
          <w:p w:rsidR="00C315E8" w:rsidRPr="00BD1729" w:rsidRDefault="00C315E8" w:rsidP="00C315E8">
            <w:pPr>
              <w:rPr>
                <w:sz w:val="22"/>
              </w:rPr>
            </w:pPr>
            <w:r w:rsidRPr="00BD1729">
              <w:rPr>
                <w:rFonts w:hint="eastAsia"/>
                <w:sz w:val="22"/>
              </w:rPr>
              <w:t>評価平均</w:t>
            </w:r>
          </w:p>
        </w:tc>
      </w:tr>
      <w:tr w:rsidR="00C315E8" w:rsidRPr="00BD1729" w:rsidTr="00A525C8">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C315E8" w:rsidRPr="00BD1729" w:rsidRDefault="00C315E8" w:rsidP="00C315E8">
            <w:pPr>
              <w:rPr>
                <w:sz w:val="22"/>
              </w:rPr>
            </w:pPr>
            <w:r w:rsidRPr="00BD1729">
              <w:rPr>
                <w:rFonts w:hint="eastAsia"/>
                <w:sz w:val="22"/>
              </w:rPr>
              <w:t>①服装や話し言葉は教員として適当だったか？</w:t>
            </w:r>
          </w:p>
        </w:tc>
        <w:tc>
          <w:tcPr>
            <w:tcW w:w="1160" w:type="dxa"/>
            <w:tcBorders>
              <w:top w:val="nil"/>
              <w:left w:val="nil"/>
              <w:bottom w:val="single" w:sz="4" w:space="0" w:color="auto"/>
              <w:right w:val="single" w:sz="4" w:space="0" w:color="auto"/>
            </w:tcBorders>
            <w:shd w:val="clear" w:color="auto" w:fill="auto"/>
            <w:noWrap/>
            <w:vAlign w:val="center"/>
            <w:hideMark/>
          </w:tcPr>
          <w:p w:rsidR="00C315E8" w:rsidRPr="00BD1729" w:rsidRDefault="00AA5847" w:rsidP="00C315E8">
            <w:pPr>
              <w:rPr>
                <w:sz w:val="22"/>
              </w:rPr>
            </w:pPr>
            <w:r>
              <w:rPr>
                <w:rFonts w:hint="eastAsia"/>
                <w:sz w:val="22"/>
              </w:rPr>
              <w:t>4.3</w:t>
            </w:r>
          </w:p>
        </w:tc>
      </w:tr>
      <w:tr w:rsidR="00C315E8" w:rsidRPr="00BD1729" w:rsidTr="00A525C8">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C315E8" w:rsidRPr="00BD1729" w:rsidRDefault="00C315E8" w:rsidP="00C315E8">
            <w:pPr>
              <w:rPr>
                <w:sz w:val="22"/>
              </w:rPr>
            </w:pPr>
            <w:r w:rsidRPr="00BD1729">
              <w:rPr>
                <w:rFonts w:hint="eastAsia"/>
                <w:sz w:val="22"/>
              </w:rPr>
              <w:t>②声は生徒の方に向かって発せられ、聞き取りやすかったか？</w:t>
            </w:r>
          </w:p>
        </w:tc>
        <w:tc>
          <w:tcPr>
            <w:tcW w:w="1160" w:type="dxa"/>
            <w:tcBorders>
              <w:top w:val="nil"/>
              <w:left w:val="nil"/>
              <w:bottom w:val="single" w:sz="4" w:space="0" w:color="auto"/>
              <w:right w:val="single" w:sz="4" w:space="0" w:color="auto"/>
            </w:tcBorders>
            <w:shd w:val="clear" w:color="auto" w:fill="auto"/>
            <w:noWrap/>
            <w:vAlign w:val="center"/>
            <w:hideMark/>
          </w:tcPr>
          <w:p w:rsidR="00C315E8" w:rsidRPr="00BD1729" w:rsidRDefault="00C315E8" w:rsidP="00AA5847">
            <w:pPr>
              <w:rPr>
                <w:sz w:val="22"/>
              </w:rPr>
            </w:pPr>
            <w:r w:rsidRPr="00BD1729">
              <w:rPr>
                <w:rFonts w:hint="eastAsia"/>
                <w:sz w:val="22"/>
              </w:rPr>
              <w:t>4.1</w:t>
            </w:r>
          </w:p>
        </w:tc>
      </w:tr>
      <w:tr w:rsidR="00C315E8" w:rsidRPr="00BD1729" w:rsidTr="00A525C8">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C315E8" w:rsidRPr="00BD1729" w:rsidRDefault="00C315E8" w:rsidP="00C315E8">
            <w:pPr>
              <w:rPr>
                <w:sz w:val="22"/>
              </w:rPr>
            </w:pPr>
            <w:r w:rsidRPr="00BD1729">
              <w:rPr>
                <w:rFonts w:hint="eastAsia"/>
                <w:sz w:val="22"/>
              </w:rPr>
              <w:t>③発問は生徒が考えれば答えられるように工夫されていたか？</w:t>
            </w:r>
          </w:p>
        </w:tc>
        <w:tc>
          <w:tcPr>
            <w:tcW w:w="1160" w:type="dxa"/>
            <w:tcBorders>
              <w:top w:val="nil"/>
              <w:left w:val="nil"/>
              <w:bottom w:val="single" w:sz="4" w:space="0" w:color="auto"/>
              <w:right w:val="single" w:sz="4" w:space="0" w:color="auto"/>
            </w:tcBorders>
            <w:shd w:val="clear" w:color="auto" w:fill="auto"/>
            <w:noWrap/>
            <w:vAlign w:val="center"/>
            <w:hideMark/>
          </w:tcPr>
          <w:p w:rsidR="00C315E8" w:rsidRPr="00BD1729" w:rsidRDefault="00C315E8" w:rsidP="00AA5847">
            <w:pPr>
              <w:rPr>
                <w:sz w:val="22"/>
              </w:rPr>
            </w:pPr>
            <w:r w:rsidRPr="00BD1729">
              <w:rPr>
                <w:rFonts w:hint="eastAsia"/>
                <w:sz w:val="22"/>
              </w:rPr>
              <w:t>3.5</w:t>
            </w:r>
          </w:p>
        </w:tc>
      </w:tr>
      <w:tr w:rsidR="00C315E8" w:rsidRPr="00BD1729" w:rsidTr="00A525C8">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C315E8" w:rsidRPr="00BD1729" w:rsidRDefault="00C315E8" w:rsidP="00C315E8">
            <w:pPr>
              <w:rPr>
                <w:sz w:val="22"/>
              </w:rPr>
            </w:pPr>
            <w:r w:rsidRPr="00BD1729">
              <w:rPr>
                <w:rFonts w:hint="eastAsia"/>
                <w:sz w:val="22"/>
              </w:rPr>
              <w:t>④板書の文字や数字、図などは丁寧で読みやすかったか？</w:t>
            </w:r>
          </w:p>
        </w:tc>
        <w:tc>
          <w:tcPr>
            <w:tcW w:w="1160" w:type="dxa"/>
            <w:tcBorders>
              <w:top w:val="nil"/>
              <w:left w:val="nil"/>
              <w:bottom w:val="single" w:sz="4" w:space="0" w:color="auto"/>
              <w:right w:val="single" w:sz="4" w:space="0" w:color="auto"/>
            </w:tcBorders>
            <w:shd w:val="clear" w:color="auto" w:fill="auto"/>
            <w:noWrap/>
            <w:vAlign w:val="center"/>
            <w:hideMark/>
          </w:tcPr>
          <w:p w:rsidR="00C315E8" w:rsidRPr="00BD1729" w:rsidRDefault="00AA5847" w:rsidP="00AA5847">
            <w:pPr>
              <w:rPr>
                <w:sz w:val="22"/>
              </w:rPr>
            </w:pPr>
            <w:r>
              <w:rPr>
                <w:rFonts w:hint="eastAsia"/>
                <w:sz w:val="22"/>
              </w:rPr>
              <w:t>4.3</w:t>
            </w:r>
          </w:p>
        </w:tc>
      </w:tr>
      <w:tr w:rsidR="00C315E8" w:rsidRPr="00BD1729" w:rsidTr="00A525C8">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C315E8" w:rsidRPr="00BD1729" w:rsidRDefault="00C315E8" w:rsidP="00C315E8">
            <w:pPr>
              <w:rPr>
                <w:sz w:val="22"/>
              </w:rPr>
            </w:pPr>
            <w:r w:rsidRPr="00BD1729">
              <w:rPr>
                <w:rFonts w:hint="eastAsia"/>
                <w:sz w:val="22"/>
              </w:rPr>
              <w:t>⑤板書は学習者がノートを取りやすいように配置されていたか？</w:t>
            </w:r>
          </w:p>
        </w:tc>
        <w:tc>
          <w:tcPr>
            <w:tcW w:w="1160" w:type="dxa"/>
            <w:tcBorders>
              <w:top w:val="nil"/>
              <w:left w:val="nil"/>
              <w:bottom w:val="single" w:sz="4" w:space="0" w:color="auto"/>
              <w:right w:val="single" w:sz="4" w:space="0" w:color="auto"/>
            </w:tcBorders>
            <w:shd w:val="clear" w:color="auto" w:fill="auto"/>
            <w:noWrap/>
            <w:vAlign w:val="center"/>
            <w:hideMark/>
          </w:tcPr>
          <w:p w:rsidR="00C315E8" w:rsidRPr="00BD1729" w:rsidRDefault="00AA5847" w:rsidP="00AA5847">
            <w:pPr>
              <w:rPr>
                <w:sz w:val="22"/>
              </w:rPr>
            </w:pPr>
            <w:r>
              <w:rPr>
                <w:rFonts w:hint="eastAsia"/>
                <w:sz w:val="22"/>
              </w:rPr>
              <w:t>4.3</w:t>
            </w:r>
          </w:p>
        </w:tc>
      </w:tr>
      <w:tr w:rsidR="00C315E8" w:rsidRPr="00BD1729" w:rsidTr="00A525C8">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C315E8" w:rsidRPr="00BD1729" w:rsidRDefault="00C315E8" w:rsidP="00C315E8">
            <w:pPr>
              <w:rPr>
                <w:sz w:val="22"/>
              </w:rPr>
            </w:pPr>
            <w:r w:rsidRPr="00BD1729">
              <w:rPr>
                <w:rFonts w:hint="eastAsia"/>
                <w:sz w:val="22"/>
              </w:rPr>
              <w:t>⑥実験や観察は現象や対象物がはっきり確認できるものだったか？</w:t>
            </w:r>
          </w:p>
        </w:tc>
        <w:tc>
          <w:tcPr>
            <w:tcW w:w="1160" w:type="dxa"/>
            <w:tcBorders>
              <w:top w:val="nil"/>
              <w:left w:val="nil"/>
              <w:bottom w:val="single" w:sz="4" w:space="0" w:color="auto"/>
              <w:right w:val="single" w:sz="4" w:space="0" w:color="auto"/>
            </w:tcBorders>
            <w:shd w:val="clear" w:color="auto" w:fill="auto"/>
            <w:noWrap/>
            <w:vAlign w:val="center"/>
            <w:hideMark/>
          </w:tcPr>
          <w:p w:rsidR="00C315E8" w:rsidRPr="00BD1729" w:rsidRDefault="00C315E8" w:rsidP="00AA5847">
            <w:pPr>
              <w:rPr>
                <w:sz w:val="22"/>
              </w:rPr>
            </w:pPr>
            <w:r w:rsidRPr="00BD1729">
              <w:rPr>
                <w:rFonts w:hint="eastAsia"/>
                <w:sz w:val="22"/>
              </w:rPr>
              <w:t>4.4</w:t>
            </w:r>
          </w:p>
        </w:tc>
      </w:tr>
      <w:tr w:rsidR="00C315E8" w:rsidRPr="00BD1729" w:rsidTr="00A525C8">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C315E8" w:rsidRPr="00BD1729" w:rsidRDefault="00C315E8" w:rsidP="00C315E8">
            <w:pPr>
              <w:rPr>
                <w:sz w:val="22"/>
              </w:rPr>
            </w:pPr>
            <w:r w:rsidRPr="00BD1729">
              <w:rPr>
                <w:rFonts w:hint="eastAsia"/>
                <w:sz w:val="22"/>
              </w:rPr>
              <w:t>⑦実験は学習内容の理解・定着の助けになるものだったか？</w:t>
            </w:r>
          </w:p>
        </w:tc>
        <w:tc>
          <w:tcPr>
            <w:tcW w:w="1160" w:type="dxa"/>
            <w:tcBorders>
              <w:top w:val="nil"/>
              <w:left w:val="nil"/>
              <w:bottom w:val="single" w:sz="4" w:space="0" w:color="auto"/>
              <w:right w:val="single" w:sz="4" w:space="0" w:color="auto"/>
            </w:tcBorders>
            <w:shd w:val="clear" w:color="auto" w:fill="auto"/>
            <w:noWrap/>
            <w:vAlign w:val="center"/>
            <w:hideMark/>
          </w:tcPr>
          <w:p w:rsidR="00C315E8" w:rsidRPr="00BD1729" w:rsidRDefault="00AA5847" w:rsidP="00AA5847">
            <w:pPr>
              <w:rPr>
                <w:sz w:val="22"/>
              </w:rPr>
            </w:pPr>
            <w:r>
              <w:rPr>
                <w:rFonts w:hint="eastAsia"/>
                <w:sz w:val="22"/>
              </w:rPr>
              <w:t>4.3</w:t>
            </w:r>
          </w:p>
        </w:tc>
      </w:tr>
      <w:tr w:rsidR="00C315E8" w:rsidRPr="00BD1729" w:rsidTr="00A525C8">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C315E8" w:rsidRPr="00BD1729" w:rsidRDefault="00C315E8" w:rsidP="00C315E8">
            <w:pPr>
              <w:rPr>
                <w:sz w:val="22"/>
              </w:rPr>
            </w:pPr>
            <w:r w:rsidRPr="00BD1729">
              <w:rPr>
                <w:rFonts w:hint="eastAsia"/>
                <w:sz w:val="22"/>
              </w:rPr>
              <w:t>⑧立ち位置（黒板や演示実験が隠れる等）や机間巡査は適当だったか？</w:t>
            </w:r>
          </w:p>
        </w:tc>
        <w:tc>
          <w:tcPr>
            <w:tcW w:w="1160" w:type="dxa"/>
            <w:tcBorders>
              <w:top w:val="nil"/>
              <w:left w:val="nil"/>
              <w:bottom w:val="single" w:sz="4" w:space="0" w:color="auto"/>
              <w:right w:val="single" w:sz="4" w:space="0" w:color="auto"/>
            </w:tcBorders>
            <w:shd w:val="clear" w:color="auto" w:fill="auto"/>
            <w:noWrap/>
            <w:vAlign w:val="center"/>
            <w:hideMark/>
          </w:tcPr>
          <w:p w:rsidR="00C315E8" w:rsidRPr="00BD1729" w:rsidRDefault="00AA5847" w:rsidP="00AA5847">
            <w:pPr>
              <w:rPr>
                <w:sz w:val="22"/>
              </w:rPr>
            </w:pPr>
            <w:r>
              <w:rPr>
                <w:rFonts w:hint="eastAsia"/>
                <w:sz w:val="22"/>
              </w:rPr>
              <w:t>3.7</w:t>
            </w:r>
          </w:p>
        </w:tc>
      </w:tr>
      <w:tr w:rsidR="00C315E8" w:rsidRPr="00BD1729" w:rsidTr="00A525C8">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C315E8" w:rsidRPr="00BD1729" w:rsidRDefault="00C315E8" w:rsidP="00C315E8">
            <w:pPr>
              <w:rPr>
                <w:sz w:val="22"/>
              </w:rPr>
            </w:pPr>
            <w:r w:rsidRPr="00BD1729">
              <w:rPr>
                <w:rFonts w:hint="eastAsia"/>
                <w:sz w:val="22"/>
              </w:rPr>
              <w:t>⑨授業の事前準備はしっかりとされていたか？</w:t>
            </w:r>
          </w:p>
        </w:tc>
        <w:tc>
          <w:tcPr>
            <w:tcW w:w="1160" w:type="dxa"/>
            <w:tcBorders>
              <w:top w:val="nil"/>
              <w:left w:val="nil"/>
              <w:bottom w:val="single" w:sz="4" w:space="0" w:color="auto"/>
              <w:right w:val="single" w:sz="4" w:space="0" w:color="auto"/>
            </w:tcBorders>
            <w:shd w:val="clear" w:color="auto" w:fill="auto"/>
            <w:noWrap/>
            <w:vAlign w:val="center"/>
            <w:hideMark/>
          </w:tcPr>
          <w:p w:rsidR="00C315E8" w:rsidRPr="00BD1729" w:rsidRDefault="00C315E8" w:rsidP="00AA5847">
            <w:pPr>
              <w:rPr>
                <w:sz w:val="22"/>
              </w:rPr>
            </w:pPr>
            <w:r w:rsidRPr="00BD1729">
              <w:rPr>
                <w:rFonts w:hint="eastAsia"/>
                <w:sz w:val="22"/>
              </w:rPr>
              <w:t>3.6</w:t>
            </w:r>
          </w:p>
        </w:tc>
      </w:tr>
      <w:tr w:rsidR="00C315E8" w:rsidRPr="00BD1729" w:rsidTr="00A525C8">
        <w:trPr>
          <w:trHeight w:val="360"/>
        </w:trPr>
        <w:tc>
          <w:tcPr>
            <w:tcW w:w="7380" w:type="dxa"/>
            <w:tcBorders>
              <w:top w:val="nil"/>
              <w:left w:val="single" w:sz="4" w:space="0" w:color="auto"/>
              <w:bottom w:val="single" w:sz="4" w:space="0" w:color="auto"/>
              <w:right w:val="single" w:sz="4" w:space="0" w:color="auto"/>
            </w:tcBorders>
            <w:shd w:val="clear" w:color="auto" w:fill="auto"/>
            <w:noWrap/>
            <w:vAlign w:val="bottom"/>
            <w:hideMark/>
          </w:tcPr>
          <w:p w:rsidR="00C315E8" w:rsidRPr="00BD1729" w:rsidRDefault="00C315E8" w:rsidP="00C315E8">
            <w:pPr>
              <w:rPr>
                <w:sz w:val="22"/>
              </w:rPr>
            </w:pPr>
            <w:r w:rsidRPr="00BD1729">
              <w:rPr>
                <w:rFonts w:hint="eastAsia"/>
                <w:sz w:val="22"/>
              </w:rPr>
              <w:t>⑩生徒の反応を確認しながら授業を進めていたか？</w:t>
            </w:r>
          </w:p>
        </w:tc>
        <w:tc>
          <w:tcPr>
            <w:tcW w:w="1160" w:type="dxa"/>
            <w:tcBorders>
              <w:top w:val="nil"/>
              <w:left w:val="nil"/>
              <w:bottom w:val="single" w:sz="4" w:space="0" w:color="auto"/>
              <w:right w:val="single" w:sz="4" w:space="0" w:color="auto"/>
            </w:tcBorders>
            <w:shd w:val="clear" w:color="auto" w:fill="auto"/>
            <w:noWrap/>
            <w:vAlign w:val="center"/>
            <w:hideMark/>
          </w:tcPr>
          <w:p w:rsidR="00C315E8" w:rsidRPr="00BD1729" w:rsidRDefault="00AA5847" w:rsidP="00C315E8">
            <w:pPr>
              <w:rPr>
                <w:sz w:val="22"/>
              </w:rPr>
            </w:pPr>
            <w:r>
              <w:rPr>
                <w:rFonts w:hint="eastAsia"/>
                <w:sz w:val="22"/>
              </w:rPr>
              <w:t>3.</w:t>
            </w:r>
            <w:r w:rsidR="00C315E8" w:rsidRPr="00BD1729">
              <w:rPr>
                <w:rFonts w:hint="eastAsia"/>
                <w:sz w:val="22"/>
              </w:rPr>
              <w:t>7</w:t>
            </w:r>
          </w:p>
        </w:tc>
      </w:tr>
      <w:tr w:rsidR="00C315E8" w:rsidRPr="00BD1729" w:rsidTr="00A525C8">
        <w:trPr>
          <w:trHeight w:val="360"/>
        </w:trPr>
        <w:tc>
          <w:tcPr>
            <w:tcW w:w="7380" w:type="dxa"/>
            <w:tcBorders>
              <w:top w:val="nil"/>
              <w:left w:val="single" w:sz="4" w:space="0" w:color="auto"/>
              <w:bottom w:val="single" w:sz="4" w:space="0" w:color="auto"/>
              <w:right w:val="single" w:sz="4" w:space="0" w:color="auto"/>
            </w:tcBorders>
            <w:shd w:val="clear" w:color="auto" w:fill="auto"/>
            <w:noWrap/>
            <w:hideMark/>
          </w:tcPr>
          <w:p w:rsidR="00C315E8" w:rsidRPr="00BD1729" w:rsidRDefault="002C1CFF" w:rsidP="00C315E8">
            <w:pPr>
              <w:jc w:val="center"/>
              <w:rPr>
                <w:sz w:val="22"/>
              </w:rPr>
            </w:pPr>
            <w:r>
              <w:rPr>
                <w:rFonts w:hint="eastAsia"/>
                <w:sz w:val="22"/>
              </w:rPr>
              <w:t>評価内容の</w:t>
            </w:r>
            <w:r w:rsidR="00C315E8" w:rsidRPr="00BD1729">
              <w:rPr>
                <w:rFonts w:hint="eastAsia"/>
                <w:sz w:val="22"/>
              </w:rPr>
              <w:t>平均</w:t>
            </w:r>
          </w:p>
        </w:tc>
        <w:tc>
          <w:tcPr>
            <w:tcW w:w="1160" w:type="dxa"/>
            <w:tcBorders>
              <w:top w:val="nil"/>
              <w:left w:val="nil"/>
              <w:bottom w:val="single" w:sz="4" w:space="0" w:color="auto"/>
              <w:right w:val="single" w:sz="4" w:space="0" w:color="auto"/>
            </w:tcBorders>
            <w:shd w:val="clear" w:color="auto" w:fill="auto"/>
            <w:noWrap/>
            <w:vAlign w:val="center"/>
            <w:hideMark/>
          </w:tcPr>
          <w:p w:rsidR="00C315E8" w:rsidRPr="00BD1729" w:rsidRDefault="00C315E8" w:rsidP="00AA5847">
            <w:pPr>
              <w:rPr>
                <w:sz w:val="22"/>
              </w:rPr>
            </w:pPr>
            <w:r w:rsidRPr="00BD1729">
              <w:rPr>
                <w:rFonts w:hint="eastAsia"/>
                <w:sz w:val="22"/>
              </w:rPr>
              <w:t>4.0</w:t>
            </w:r>
          </w:p>
        </w:tc>
      </w:tr>
    </w:tbl>
    <w:p w:rsidR="002D32D3" w:rsidRDefault="002D32D3" w:rsidP="007A58B1">
      <w:pPr>
        <w:rPr>
          <w:sz w:val="22"/>
        </w:rPr>
      </w:pPr>
    </w:p>
    <w:p w:rsidR="00D23B65" w:rsidRDefault="002D32D3" w:rsidP="00D23B65">
      <w:pPr>
        <w:pStyle w:val="a9"/>
        <w:numPr>
          <w:ilvl w:val="0"/>
          <w:numId w:val="3"/>
        </w:numPr>
        <w:ind w:leftChars="0"/>
        <w:rPr>
          <w:sz w:val="22"/>
        </w:rPr>
      </w:pPr>
      <w:r w:rsidRPr="002D32D3">
        <w:rPr>
          <w:rFonts w:hint="eastAsia"/>
          <w:sz w:val="22"/>
        </w:rPr>
        <w:t>授業内で出た質問（肝臓片がぼろぼろになったのはなぜか</w:t>
      </w:r>
      <w:r w:rsidR="007A5C47">
        <w:rPr>
          <w:rFonts w:hint="eastAsia"/>
          <w:sz w:val="22"/>
        </w:rPr>
        <w:t>、</w:t>
      </w:r>
      <w:r w:rsidRPr="002D32D3">
        <w:rPr>
          <w:rFonts w:hint="eastAsia"/>
          <w:sz w:val="22"/>
        </w:rPr>
        <w:t>過酸化水素の分解反応でどれくらいの熱が出るのか）</w:t>
      </w:r>
      <w:r>
        <w:rPr>
          <w:rFonts w:hint="eastAsia"/>
          <w:sz w:val="22"/>
        </w:rPr>
        <w:t>に対して</w:t>
      </w:r>
    </w:p>
    <w:p w:rsidR="008F774D" w:rsidRPr="00D23B65" w:rsidRDefault="008F774D" w:rsidP="008F774D">
      <w:pPr>
        <w:pStyle w:val="a9"/>
        <w:ind w:leftChars="0" w:left="420"/>
        <w:rPr>
          <w:sz w:val="22"/>
        </w:rPr>
      </w:pPr>
      <w:r>
        <w:rPr>
          <w:rFonts w:hint="eastAsia"/>
          <w:sz w:val="22"/>
        </w:rPr>
        <w:t>過酸化水素の分解反応における消毒液の温度上昇を計算した。計算過程を以下に記す。</w:t>
      </w:r>
    </w:p>
    <w:p w:rsidR="002D32D3" w:rsidRPr="002D32D3" w:rsidRDefault="002D32D3" w:rsidP="002D32D3">
      <w:pPr>
        <w:pStyle w:val="a9"/>
        <w:ind w:leftChars="0" w:left="420"/>
        <w:rPr>
          <w:sz w:val="22"/>
        </w:rPr>
      </w:pPr>
      <w:r>
        <w:rPr>
          <w:rFonts w:hint="eastAsia"/>
          <w:sz w:val="22"/>
        </w:rPr>
        <w:t>実験で使った消毒液の量は</w:t>
      </w:r>
      <w:r w:rsidR="00D23B65">
        <w:rPr>
          <w:rFonts w:hint="eastAsia"/>
          <w:sz w:val="22"/>
        </w:rPr>
        <w:t>おそらく</w:t>
      </w:r>
      <w:r>
        <w:rPr>
          <w:rFonts w:hint="eastAsia"/>
          <w:sz w:val="22"/>
        </w:rPr>
        <w:t>50mL</w:t>
      </w:r>
      <w:r>
        <w:rPr>
          <w:rFonts w:hint="eastAsia"/>
          <w:sz w:val="22"/>
        </w:rPr>
        <w:t>前後</w:t>
      </w:r>
      <w:r w:rsidR="00D23B65">
        <w:rPr>
          <w:rFonts w:hint="eastAsia"/>
          <w:sz w:val="22"/>
        </w:rPr>
        <w:t>であった</w:t>
      </w:r>
      <w:r w:rsidR="008F774D">
        <w:rPr>
          <w:rFonts w:hint="eastAsia"/>
          <w:sz w:val="22"/>
        </w:rPr>
        <w:t>。</w:t>
      </w:r>
      <w:r w:rsidR="00D23B65">
        <w:rPr>
          <w:rFonts w:hint="eastAsia"/>
          <w:sz w:val="22"/>
        </w:rPr>
        <w:t>（数十</w:t>
      </w:r>
      <w:r>
        <w:rPr>
          <w:rFonts w:hint="eastAsia"/>
          <w:sz w:val="22"/>
        </w:rPr>
        <w:t>mL</w:t>
      </w:r>
      <w:r w:rsidR="00D23B65">
        <w:rPr>
          <w:rFonts w:hint="eastAsia"/>
          <w:sz w:val="22"/>
        </w:rPr>
        <w:t>程度の差があったとしても、結果として小数点以下に影響が出る</w:t>
      </w:r>
      <w:r w:rsidR="008F774D">
        <w:rPr>
          <w:rFonts w:hint="eastAsia"/>
          <w:sz w:val="22"/>
        </w:rPr>
        <w:t>程度</w:t>
      </w:r>
      <w:r w:rsidR="00D23B65">
        <w:rPr>
          <w:rFonts w:hint="eastAsia"/>
          <w:sz w:val="22"/>
        </w:rPr>
        <w:t>である</w:t>
      </w:r>
      <w:r>
        <w:rPr>
          <w:rFonts w:hint="eastAsia"/>
          <w:sz w:val="22"/>
        </w:rPr>
        <w:t>）</w:t>
      </w:r>
    </w:p>
    <w:p w:rsidR="008F774D" w:rsidRDefault="00D23B65" w:rsidP="002D32D3">
      <w:pPr>
        <w:pStyle w:val="a9"/>
        <w:ind w:leftChars="0" w:left="420"/>
        <w:rPr>
          <w:sz w:val="22"/>
        </w:rPr>
      </w:pPr>
      <w:r>
        <w:rPr>
          <w:rFonts w:hint="eastAsia"/>
          <w:sz w:val="22"/>
        </w:rPr>
        <w:t>消毒液中の</w:t>
      </w:r>
      <w:r w:rsidR="002902A5">
        <w:rPr>
          <w:rFonts w:hint="eastAsia"/>
          <w:sz w:val="22"/>
        </w:rPr>
        <w:t>H</w:t>
      </w:r>
      <w:r w:rsidR="002902A5">
        <w:rPr>
          <w:rFonts w:hint="eastAsia"/>
          <w:sz w:val="22"/>
          <w:vertAlign w:val="subscript"/>
        </w:rPr>
        <w:t>2</w:t>
      </w:r>
      <w:r w:rsidR="002902A5">
        <w:rPr>
          <w:rFonts w:hint="eastAsia"/>
          <w:sz w:val="22"/>
        </w:rPr>
        <w:t>O</w:t>
      </w:r>
      <w:r w:rsidR="002902A5">
        <w:rPr>
          <w:rFonts w:hint="eastAsia"/>
          <w:sz w:val="22"/>
          <w:vertAlign w:val="subscript"/>
        </w:rPr>
        <w:t>2</w:t>
      </w:r>
      <w:r w:rsidR="002902A5">
        <w:rPr>
          <w:rFonts w:hint="eastAsia"/>
          <w:sz w:val="22"/>
        </w:rPr>
        <w:t>(</w:t>
      </w:r>
      <w:r w:rsidR="002902A5">
        <w:rPr>
          <w:rFonts w:hint="eastAsia"/>
          <w:sz w:val="22"/>
        </w:rPr>
        <w:t>分子量</w:t>
      </w:r>
      <w:r w:rsidR="002902A5">
        <w:rPr>
          <w:rFonts w:hint="eastAsia"/>
          <w:sz w:val="22"/>
        </w:rPr>
        <w:t>34)</w:t>
      </w:r>
      <w:r>
        <w:rPr>
          <w:rFonts w:hint="eastAsia"/>
          <w:sz w:val="22"/>
        </w:rPr>
        <w:t>の濃度は</w:t>
      </w:r>
      <w:r w:rsidR="002902A5">
        <w:rPr>
          <w:rFonts w:hint="eastAsia"/>
          <w:sz w:val="22"/>
        </w:rPr>
        <w:t>3.0w/v%</w:t>
      </w:r>
      <w:r w:rsidR="002902A5">
        <w:rPr>
          <w:rFonts w:hint="eastAsia"/>
          <w:sz w:val="22"/>
        </w:rPr>
        <w:t>であるので、</w:t>
      </w:r>
    </w:p>
    <w:p w:rsidR="008F774D" w:rsidRDefault="002902A5" w:rsidP="002D32D3">
      <w:pPr>
        <w:pStyle w:val="a9"/>
        <w:ind w:leftChars="0" w:left="420"/>
        <w:rPr>
          <w:sz w:val="22"/>
        </w:rPr>
      </w:pPr>
      <w:r>
        <w:rPr>
          <w:rFonts w:hint="eastAsia"/>
          <w:sz w:val="22"/>
        </w:rPr>
        <w:t>50mL</w:t>
      </w:r>
      <w:r>
        <w:rPr>
          <w:rFonts w:hint="eastAsia"/>
          <w:sz w:val="22"/>
        </w:rPr>
        <w:t>中に</w:t>
      </w:r>
      <w:r>
        <w:rPr>
          <w:rFonts w:hint="eastAsia"/>
          <w:sz w:val="22"/>
        </w:rPr>
        <w:t>H</w:t>
      </w:r>
      <w:r>
        <w:rPr>
          <w:rFonts w:hint="eastAsia"/>
          <w:sz w:val="22"/>
          <w:vertAlign w:val="subscript"/>
        </w:rPr>
        <w:t>2</w:t>
      </w:r>
      <w:r>
        <w:rPr>
          <w:rFonts w:hint="eastAsia"/>
          <w:sz w:val="22"/>
        </w:rPr>
        <w:t>O</w:t>
      </w:r>
      <w:r>
        <w:rPr>
          <w:rFonts w:hint="eastAsia"/>
          <w:sz w:val="22"/>
          <w:vertAlign w:val="subscript"/>
        </w:rPr>
        <w:t>2</w:t>
      </w:r>
      <w:r>
        <w:rPr>
          <w:rFonts w:hint="eastAsia"/>
          <w:sz w:val="22"/>
        </w:rPr>
        <w:t>は</w:t>
      </w:r>
      <w:r>
        <w:rPr>
          <w:rFonts w:hint="eastAsia"/>
          <w:sz w:val="22"/>
        </w:rPr>
        <w:t>0.03</w:t>
      </w:r>
      <w:r w:rsidR="00351DA7">
        <w:rPr>
          <w:rFonts w:hint="eastAsia"/>
          <w:sz w:val="22"/>
        </w:rPr>
        <w:t>g/L</w:t>
      </w:r>
      <w:r>
        <w:rPr>
          <w:rFonts w:hint="eastAsia"/>
          <w:sz w:val="22"/>
        </w:rPr>
        <w:t>×</w:t>
      </w:r>
      <w:r>
        <w:rPr>
          <w:rFonts w:hint="eastAsia"/>
          <w:sz w:val="22"/>
        </w:rPr>
        <w:t>0.05</w:t>
      </w:r>
      <w:r w:rsidR="00351DA7">
        <w:rPr>
          <w:rFonts w:hint="eastAsia"/>
          <w:sz w:val="22"/>
        </w:rPr>
        <w:t>L</w:t>
      </w:r>
      <w:r>
        <w:rPr>
          <w:rFonts w:hint="eastAsia"/>
          <w:sz w:val="22"/>
        </w:rPr>
        <w:t>=1.5</w:t>
      </w:r>
      <w:r>
        <w:rPr>
          <w:rFonts w:hint="eastAsia"/>
          <w:sz w:val="22"/>
        </w:rPr>
        <w:t>×</w:t>
      </w:r>
      <w:r>
        <w:rPr>
          <w:rFonts w:hint="eastAsia"/>
          <w:sz w:val="22"/>
        </w:rPr>
        <w:t>10^(-3)g</w:t>
      </w:r>
      <w:r>
        <w:rPr>
          <w:rFonts w:hint="eastAsia"/>
          <w:sz w:val="22"/>
        </w:rPr>
        <w:t>含まれる。</w:t>
      </w:r>
    </w:p>
    <w:p w:rsidR="002902A5" w:rsidRDefault="002902A5" w:rsidP="002D32D3">
      <w:pPr>
        <w:pStyle w:val="a9"/>
        <w:ind w:leftChars="0" w:left="420"/>
        <w:rPr>
          <w:sz w:val="22"/>
        </w:rPr>
      </w:pPr>
      <w:r>
        <w:rPr>
          <w:rFonts w:hint="eastAsia"/>
          <w:sz w:val="22"/>
        </w:rPr>
        <w:lastRenderedPageBreak/>
        <w:t>よって</w:t>
      </w:r>
      <w:r>
        <w:rPr>
          <w:rFonts w:hint="eastAsia"/>
          <w:sz w:val="22"/>
        </w:rPr>
        <w:t>H</w:t>
      </w:r>
      <w:r>
        <w:rPr>
          <w:rFonts w:hint="eastAsia"/>
          <w:sz w:val="22"/>
          <w:vertAlign w:val="subscript"/>
        </w:rPr>
        <w:t>2</w:t>
      </w:r>
      <w:r>
        <w:rPr>
          <w:rFonts w:hint="eastAsia"/>
          <w:sz w:val="22"/>
        </w:rPr>
        <w:t>O</w:t>
      </w:r>
      <w:r>
        <w:rPr>
          <w:rFonts w:hint="eastAsia"/>
          <w:sz w:val="22"/>
          <w:vertAlign w:val="subscript"/>
        </w:rPr>
        <w:t>2</w:t>
      </w:r>
      <w:r>
        <w:rPr>
          <w:rFonts w:hint="eastAsia"/>
          <w:sz w:val="22"/>
        </w:rPr>
        <w:t>は</w:t>
      </w:r>
      <w:r>
        <w:rPr>
          <w:rFonts w:hint="eastAsia"/>
          <w:sz w:val="22"/>
        </w:rPr>
        <w:t>1.5</w:t>
      </w:r>
      <w:r>
        <w:rPr>
          <w:rFonts w:hint="eastAsia"/>
          <w:sz w:val="22"/>
        </w:rPr>
        <w:t>×</w:t>
      </w:r>
      <w:r>
        <w:rPr>
          <w:rFonts w:hint="eastAsia"/>
          <w:sz w:val="22"/>
        </w:rPr>
        <w:t>10^(-3)</w:t>
      </w:r>
      <w:r w:rsidR="00351DA7">
        <w:rPr>
          <w:rFonts w:hint="eastAsia"/>
          <w:sz w:val="22"/>
        </w:rPr>
        <w:t>g</w:t>
      </w:r>
      <w:r w:rsidR="008F774D">
        <w:rPr>
          <w:rFonts w:hint="eastAsia"/>
          <w:sz w:val="22"/>
        </w:rPr>
        <w:t>÷</w:t>
      </w:r>
      <w:r>
        <w:rPr>
          <w:rFonts w:hint="eastAsia"/>
          <w:sz w:val="22"/>
        </w:rPr>
        <w:t>34</w:t>
      </w:r>
      <w:r w:rsidR="00351DA7">
        <w:rPr>
          <w:rFonts w:hint="eastAsia"/>
          <w:sz w:val="22"/>
        </w:rPr>
        <w:t>g/mol</w:t>
      </w:r>
      <w:r>
        <w:rPr>
          <w:rFonts w:hint="eastAsia"/>
          <w:sz w:val="22"/>
        </w:rPr>
        <w:t>=4.41</w:t>
      </w:r>
      <w:r>
        <w:rPr>
          <w:rFonts w:hint="eastAsia"/>
          <w:sz w:val="22"/>
        </w:rPr>
        <w:t>×</w:t>
      </w:r>
      <w:r>
        <w:rPr>
          <w:rFonts w:hint="eastAsia"/>
          <w:sz w:val="22"/>
        </w:rPr>
        <w:t>10^(-5)mol</w:t>
      </w:r>
      <w:r>
        <w:rPr>
          <w:rFonts w:hint="eastAsia"/>
          <w:sz w:val="22"/>
        </w:rPr>
        <w:t>となる。</w:t>
      </w:r>
    </w:p>
    <w:p w:rsidR="008F774D" w:rsidRDefault="008F774D" w:rsidP="002D32D3">
      <w:pPr>
        <w:pStyle w:val="a9"/>
        <w:ind w:leftChars="0" w:left="420"/>
        <w:rPr>
          <w:sz w:val="22"/>
        </w:rPr>
      </w:pPr>
      <w:r>
        <w:rPr>
          <w:rFonts w:hint="eastAsia"/>
          <w:sz w:val="22"/>
        </w:rPr>
        <w:t>過酸化水素の分解反応の熱化学方程式は以下の通りであるから、</w:t>
      </w:r>
    </w:p>
    <w:p w:rsidR="008F774D" w:rsidRDefault="008F774D" w:rsidP="002D32D3">
      <w:pPr>
        <w:pStyle w:val="a9"/>
        <w:ind w:leftChars="0" w:left="420"/>
        <w:rPr>
          <w:sz w:val="22"/>
        </w:rPr>
      </w:pPr>
      <w:r>
        <w:rPr>
          <w:rFonts w:hint="eastAsia"/>
          <w:sz w:val="22"/>
        </w:rPr>
        <w:t>2H</w:t>
      </w:r>
      <w:r>
        <w:rPr>
          <w:rFonts w:hint="eastAsia"/>
          <w:sz w:val="22"/>
          <w:vertAlign w:val="subscript"/>
        </w:rPr>
        <w:t>2</w:t>
      </w:r>
      <w:r>
        <w:rPr>
          <w:rFonts w:hint="eastAsia"/>
          <w:sz w:val="22"/>
        </w:rPr>
        <w:t>O</w:t>
      </w:r>
      <w:r>
        <w:rPr>
          <w:rFonts w:hint="eastAsia"/>
          <w:sz w:val="22"/>
          <w:vertAlign w:val="subscript"/>
        </w:rPr>
        <w:t>2</w:t>
      </w:r>
      <w:r>
        <w:rPr>
          <w:rFonts w:hint="eastAsia"/>
          <w:sz w:val="22"/>
        </w:rPr>
        <w:t>=2</w:t>
      </w:r>
      <w:r w:rsidRPr="008F774D">
        <w:rPr>
          <w:rFonts w:hint="eastAsia"/>
          <w:sz w:val="22"/>
        </w:rPr>
        <w:t xml:space="preserve"> </w:t>
      </w:r>
      <w:r>
        <w:rPr>
          <w:rFonts w:hint="eastAsia"/>
          <w:sz w:val="22"/>
        </w:rPr>
        <w:t>H</w:t>
      </w:r>
      <w:r>
        <w:rPr>
          <w:rFonts w:hint="eastAsia"/>
          <w:sz w:val="22"/>
          <w:vertAlign w:val="subscript"/>
        </w:rPr>
        <w:t>2</w:t>
      </w:r>
      <w:r>
        <w:rPr>
          <w:rFonts w:hint="eastAsia"/>
          <w:sz w:val="22"/>
        </w:rPr>
        <w:t>O+</w:t>
      </w:r>
      <w:r w:rsidRPr="008F774D">
        <w:rPr>
          <w:rFonts w:hint="eastAsia"/>
          <w:sz w:val="22"/>
        </w:rPr>
        <w:t xml:space="preserve"> </w:t>
      </w:r>
      <w:r>
        <w:rPr>
          <w:rFonts w:hint="eastAsia"/>
          <w:sz w:val="22"/>
        </w:rPr>
        <w:t>O</w:t>
      </w:r>
      <w:r>
        <w:rPr>
          <w:rFonts w:hint="eastAsia"/>
          <w:sz w:val="22"/>
          <w:vertAlign w:val="subscript"/>
        </w:rPr>
        <w:t>2</w:t>
      </w:r>
      <w:r>
        <w:rPr>
          <w:rFonts w:hint="eastAsia"/>
          <w:sz w:val="22"/>
        </w:rPr>
        <w:t>+193.3kJ</w:t>
      </w:r>
    </w:p>
    <w:p w:rsidR="008F774D" w:rsidRDefault="008F774D" w:rsidP="002D32D3">
      <w:pPr>
        <w:pStyle w:val="a9"/>
        <w:ind w:leftChars="0" w:left="420"/>
        <w:rPr>
          <w:sz w:val="22"/>
        </w:rPr>
      </w:pPr>
      <w:r>
        <w:rPr>
          <w:rFonts w:hint="eastAsia"/>
          <w:sz w:val="22"/>
        </w:rPr>
        <w:t>実験で発生した熱の総量は</w:t>
      </w:r>
      <w:r>
        <w:rPr>
          <w:rFonts w:hint="eastAsia"/>
          <w:sz w:val="22"/>
        </w:rPr>
        <w:t>4.41</w:t>
      </w:r>
      <w:r>
        <w:rPr>
          <w:rFonts w:hint="eastAsia"/>
          <w:sz w:val="22"/>
        </w:rPr>
        <w:t>×</w:t>
      </w:r>
      <w:r>
        <w:rPr>
          <w:rFonts w:hint="eastAsia"/>
          <w:sz w:val="22"/>
        </w:rPr>
        <w:t>10^(-5)</w:t>
      </w:r>
      <w:r w:rsidR="00351DA7">
        <w:rPr>
          <w:rFonts w:hint="eastAsia"/>
          <w:sz w:val="22"/>
        </w:rPr>
        <w:t>mol</w:t>
      </w:r>
      <w:r>
        <w:rPr>
          <w:rFonts w:hint="eastAsia"/>
          <w:sz w:val="22"/>
        </w:rPr>
        <w:t>÷</w:t>
      </w:r>
      <w:r>
        <w:rPr>
          <w:rFonts w:hint="eastAsia"/>
          <w:sz w:val="22"/>
        </w:rPr>
        <w:t>2</w:t>
      </w:r>
      <w:r>
        <w:rPr>
          <w:rFonts w:hint="eastAsia"/>
          <w:sz w:val="22"/>
        </w:rPr>
        <w:t>×</w:t>
      </w:r>
      <w:r>
        <w:rPr>
          <w:rFonts w:hint="eastAsia"/>
          <w:sz w:val="22"/>
        </w:rPr>
        <w:t>193.3</w:t>
      </w:r>
      <w:r>
        <w:rPr>
          <w:rFonts w:hint="eastAsia"/>
          <w:sz w:val="22"/>
        </w:rPr>
        <w:t>×</w:t>
      </w:r>
      <w:r>
        <w:rPr>
          <w:rFonts w:hint="eastAsia"/>
          <w:sz w:val="22"/>
        </w:rPr>
        <w:t>10^3</w:t>
      </w:r>
      <w:r w:rsidR="00351DA7">
        <w:rPr>
          <w:rFonts w:hint="eastAsia"/>
          <w:sz w:val="22"/>
        </w:rPr>
        <w:t>J</w:t>
      </w:r>
      <w:r>
        <w:rPr>
          <w:rFonts w:hint="eastAsia"/>
          <w:sz w:val="22"/>
        </w:rPr>
        <w:t>=4.26J</w:t>
      </w:r>
    </w:p>
    <w:p w:rsidR="00351DA7" w:rsidRDefault="008F774D" w:rsidP="00541216">
      <w:pPr>
        <w:pStyle w:val="a9"/>
        <w:ind w:leftChars="0" w:left="420"/>
        <w:rPr>
          <w:sz w:val="22"/>
        </w:rPr>
      </w:pPr>
      <w:r>
        <w:rPr>
          <w:rFonts w:hint="eastAsia"/>
          <w:sz w:val="22"/>
        </w:rPr>
        <w:t>ここ</w:t>
      </w:r>
      <w:r w:rsidR="00351DA7">
        <w:rPr>
          <w:rFonts w:hint="eastAsia"/>
          <w:sz w:val="22"/>
        </w:rPr>
        <w:t>で、</w:t>
      </w:r>
      <w:r w:rsidR="00541216">
        <w:rPr>
          <w:rFonts w:hint="eastAsia"/>
          <w:sz w:val="22"/>
        </w:rPr>
        <w:t>H</w:t>
      </w:r>
      <w:r w:rsidR="00541216">
        <w:rPr>
          <w:rFonts w:hint="eastAsia"/>
          <w:sz w:val="22"/>
          <w:vertAlign w:val="subscript"/>
        </w:rPr>
        <w:t>2</w:t>
      </w:r>
      <w:r w:rsidR="00541216">
        <w:rPr>
          <w:rFonts w:hint="eastAsia"/>
          <w:sz w:val="22"/>
        </w:rPr>
        <w:t>O</w:t>
      </w:r>
      <w:r w:rsidR="00541216">
        <w:rPr>
          <w:rFonts w:hint="eastAsia"/>
          <w:sz w:val="22"/>
          <w:vertAlign w:val="subscript"/>
        </w:rPr>
        <w:t>2</w:t>
      </w:r>
      <w:r w:rsidR="00541216">
        <w:rPr>
          <w:rFonts w:hint="eastAsia"/>
          <w:sz w:val="22"/>
        </w:rPr>
        <w:t>がすべて反応したと考えると溶液の比熱は水の比熱</w:t>
      </w:r>
      <w:r w:rsidR="00541216">
        <w:rPr>
          <w:rFonts w:hint="eastAsia"/>
          <w:sz w:val="22"/>
        </w:rPr>
        <w:t>4.217Jg</w:t>
      </w:r>
      <w:r w:rsidR="00541216">
        <w:rPr>
          <w:rFonts w:hint="eastAsia"/>
          <w:sz w:val="22"/>
          <w:vertAlign w:val="superscript"/>
        </w:rPr>
        <w:t>－</w:t>
      </w:r>
      <w:r w:rsidR="00541216">
        <w:rPr>
          <w:rFonts w:hint="eastAsia"/>
          <w:sz w:val="22"/>
          <w:vertAlign w:val="superscript"/>
        </w:rPr>
        <w:t>1</w:t>
      </w:r>
      <w:r w:rsidR="00541216">
        <w:rPr>
          <w:rFonts w:hint="eastAsia"/>
          <w:sz w:val="22"/>
        </w:rPr>
        <w:t>K</w:t>
      </w:r>
      <w:r w:rsidR="00541216">
        <w:rPr>
          <w:rFonts w:hint="eastAsia"/>
          <w:sz w:val="22"/>
          <w:vertAlign w:val="superscript"/>
        </w:rPr>
        <w:t>－</w:t>
      </w:r>
      <w:r w:rsidR="00541216">
        <w:rPr>
          <w:rFonts w:hint="eastAsia"/>
          <w:sz w:val="22"/>
          <w:vertAlign w:val="superscript"/>
        </w:rPr>
        <w:t>1</w:t>
      </w:r>
      <w:r w:rsidR="00541216">
        <w:rPr>
          <w:rFonts w:hint="eastAsia"/>
          <w:sz w:val="22"/>
        </w:rPr>
        <w:t>と等しくなるので、</w:t>
      </w:r>
      <w:r w:rsidR="00351DA7">
        <w:rPr>
          <w:rFonts w:hint="eastAsia"/>
          <w:sz w:val="22"/>
        </w:rPr>
        <w:t>求める温度上昇⊿</w:t>
      </w:r>
      <w:r w:rsidR="00351DA7">
        <w:rPr>
          <w:rFonts w:hint="eastAsia"/>
          <w:sz w:val="22"/>
        </w:rPr>
        <w:t>T</w:t>
      </w:r>
      <w:r w:rsidR="00351DA7">
        <w:rPr>
          <w:rFonts w:hint="eastAsia"/>
          <w:sz w:val="22"/>
        </w:rPr>
        <w:t>は</w:t>
      </w:r>
    </w:p>
    <w:p w:rsidR="008F774D" w:rsidRDefault="00351DA7" w:rsidP="00541216">
      <w:pPr>
        <w:pStyle w:val="a9"/>
        <w:ind w:leftChars="0" w:left="420"/>
        <w:rPr>
          <w:sz w:val="22"/>
        </w:rPr>
      </w:pPr>
      <w:r>
        <w:rPr>
          <w:rFonts w:hint="eastAsia"/>
          <w:sz w:val="22"/>
        </w:rPr>
        <w:t>⊿</w:t>
      </w:r>
      <w:r>
        <w:rPr>
          <w:rFonts w:hint="eastAsia"/>
          <w:sz w:val="22"/>
        </w:rPr>
        <w:t>T=4.26J</w:t>
      </w:r>
      <w:r>
        <w:rPr>
          <w:rFonts w:hint="eastAsia"/>
          <w:sz w:val="22"/>
        </w:rPr>
        <w:t>÷</w:t>
      </w:r>
      <w:r>
        <w:rPr>
          <w:rFonts w:hint="eastAsia"/>
          <w:sz w:val="22"/>
        </w:rPr>
        <w:t>(0.05g</w:t>
      </w:r>
      <w:r>
        <w:rPr>
          <w:rFonts w:hint="eastAsia"/>
          <w:sz w:val="22"/>
        </w:rPr>
        <w:t>×</w:t>
      </w:r>
      <w:r>
        <w:rPr>
          <w:rFonts w:hint="eastAsia"/>
          <w:sz w:val="22"/>
        </w:rPr>
        <w:t>4.217</w:t>
      </w:r>
      <w:r w:rsidRPr="00351DA7">
        <w:rPr>
          <w:rFonts w:hint="eastAsia"/>
          <w:sz w:val="22"/>
        </w:rPr>
        <w:t xml:space="preserve"> </w:t>
      </w:r>
      <w:proofErr w:type="spellStart"/>
      <w:r>
        <w:rPr>
          <w:rFonts w:hint="eastAsia"/>
          <w:sz w:val="22"/>
        </w:rPr>
        <w:t>Jg</w:t>
      </w:r>
      <w:proofErr w:type="spellEnd"/>
      <w:r>
        <w:rPr>
          <w:rFonts w:hint="eastAsia"/>
          <w:sz w:val="22"/>
          <w:vertAlign w:val="superscript"/>
        </w:rPr>
        <w:t>－</w:t>
      </w:r>
      <w:r>
        <w:rPr>
          <w:rFonts w:hint="eastAsia"/>
          <w:sz w:val="22"/>
          <w:vertAlign w:val="superscript"/>
        </w:rPr>
        <w:t>1</w:t>
      </w:r>
      <w:r>
        <w:rPr>
          <w:rFonts w:hint="eastAsia"/>
          <w:sz w:val="22"/>
        </w:rPr>
        <w:t>K</w:t>
      </w:r>
      <w:r>
        <w:rPr>
          <w:rFonts w:hint="eastAsia"/>
          <w:sz w:val="22"/>
          <w:vertAlign w:val="superscript"/>
        </w:rPr>
        <w:t>－</w:t>
      </w:r>
      <w:r>
        <w:rPr>
          <w:rFonts w:hint="eastAsia"/>
          <w:sz w:val="22"/>
          <w:vertAlign w:val="superscript"/>
        </w:rPr>
        <w:t>1</w:t>
      </w:r>
      <w:r>
        <w:rPr>
          <w:rFonts w:hint="eastAsia"/>
          <w:sz w:val="22"/>
        </w:rPr>
        <w:t>)=20.2K</w:t>
      </w:r>
      <w:r>
        <w:rPr>
          <w:rFonts w:hint="eastAsia"/>
          <w:sz w:val="22"/>
        </w:rPr>
        <w:t>となる。</w:t>
      </w:r>
    </w:p>
    <w:p w:rsidR="007A5C47" w:rsidRDefault="00351DA7" w:rsidP="00541216">
      <w:pPr>
        <w:pStyle w:val="a9"/>
        <w:ind w:leftChars="0" w:left="420"/>
        <w:rPr>
          <w:sz w:val="22"/>
        </w:rPr>
      </w:pPr>
      <w:r>
        <w:rPr>
          <w:rFonts w:hint="eastAsia"/>
          <w:sz w:val="22"/>
        </w:rPr>
        <w:t>元の消毒液を</w:t>
      </w:r>
      <w:r>
        <w:rPr>
          <w:rFonts w:hint="eastAsia"/>
          <w:sz w:val="22"/>
        </w:rPr>
        <w:t>25</w:t>
      </w:r>
      <w:r>
        <w:rPr>
          <w:rFonts w:hint="eastAsia"/>
          <w:sz w:val="22"/>
        </w:rPr>
        <w:t>℃（常温）とすると、</w:t>
      </w:r>
      <w:r>
        <w:rPr>
          <w:rFonts w:hint="eastAsia"/>
          <w:sz w:val="22"/>
        </w:rPr>
        <w:t>45</w:t>
      </w:r>
      <w:r>
        <w:rPr>
          <w:rFonts w:hint="eastAsia"/>
          <w:sz w:val="22"/>
        </w:rPr>
        <w:t>℃前後まで温度が上がることがわかる。</w:t>
      </w:r>
      <w:r w:rsidR="007A5C47">
        <w:rPr>
          <w:rFonts w:hint="eastAsia"/>
          <w:sz w:val="22"/>
        </w:rPr>
        <w:t>カタラーゼの活性の最適温度は哺乳類で</w:t>
      </w:r>
      <w:r w:rsidR="007A5C47">
        <w:rPr>
          <w:rFonts w:hint="eastAsia"/>
          <w:sz w:val="22"/>
        </w:rPr>
        <w:t>37</w:t>
      </w:r>
      <w:r w:rsidR="007A5C47">
        <w:rPr>
          <w:rFonts w:hint="eastAsia"/>
          <w:sz w:val="22"/>
        </w:rPr>
        <w:t>℃である。実験で用いた肝臓片は鳥類のものであるので、最適温度は</w:t>
      </w:r>
      <w:r w:rsidR="007A5C47">
        <w:rPr>
          <w:rFonts w:hint="eastAsia"/>
          <w:sz w:val="22"/>
        </w:rPr>
        <w:t>37</w:t>
      </w:r>
      <w:r w:rsidR="007A5C47">
        <w:rPr>
          <w:rFonts w:hint="eastAsia"/>
          <w:sz w:val="22"/>
        </w:rPr>
        <w:t>℃よりやや高いと思われるが、</w:t>
      </w:r>
      <w:r w:rsidR="007A5C47">
        <w:rPr>
          <w:rFonts w:hint="eastAsia"/>
          <w:sz w:val="22"/>
        </w:rPr>
        <w:t>45</w:t>
      </w:r>
      <w:r w:rsidR="007A5C47">
        <w:rPr>
          <w:rFonts w:hint="eastAsia"/>
          <w:sz w:val="22"/>
        </w:rPr>
        <w:t>℃前後まで温度が上昇すればカタラーゼは多少変性すると思われる。</w:t>
      </w:r>
    </w:p>
    <w:p w:rsidR="00541216" w:rsidRDefault="007A5C47" w:rsidP="00541216">
      <w:pPr>
        <w:pStyle w:val="a9"/>
        <w:ind w:leftChars="0" w:left="420"/>
        <w:rPr>
          <w:sz w:val="22"/>
        </w:rPr>
      </w:pPr>
      <w:r>
        <w:rPr>
          <w:rFonts w:hint="eastAsia"/>
          <w:sz w:val="22"/>
        </w:rPr>
        <w:t>よって、肝臓片がぼろぼろになったのは、温度が</w:t>
      </w:r>
      <w:r>
        <w:rPr>
          <w:rFonts w:hint="eastAsia"/>
          <w:sz w:val="22"/>
        </w:rPr>
        <w:t>45</w:t>
      </w:r>
      <w:r>
        <w:rPr>
          <w:rFonts w:hint="eastAsia"/>
          <w:sz w:val="22"/>
        </w:rPr>
        <w:t>℃前後まで上昇したために変性したからであると考えられる。</w:t>
      </w:r>
    </w:p>
    <w:p w:rsidR="007A5C47" w:rsidRPr="007A5C47" w:rsidRDefault="007A5C47" w:rsidP="007A5C47">
      <w:pPr>
        <w:rPr>
          <w:sz w:val="22"/>
        </w:rPr>
      </w:pPr>
    </w:p>
    <w:p w:rsidR="008A1187" w:rsidRDefault="008A1187">
      <w:pPr>
        <w:widowControl/>
        <w:jc w:val="left"/>
        <w:rPr>
          <w:b/>
          <w:sz w:val="32"/>
          <w:szCs w:val="32"/>
        </w:rPr>
      </w:pPr>
      <w:r>
        <w:rPr>
          <w:b/>
          <w:sz w:val="32"/>
          <w:szCs w:val="32"/>
        </w:rPr>
        <w:br w:type="page"/>
      </w:r>
    </w:p>
    <w:p w:rsidR="007A58B1" w:rsidRPr="00CE22A7" w:rsidRDefault="007A58B1" w:rsidP="007A58B1">
      <w:pPr>
        <w:rPr>
          <w:b/>
          <w:sz w:val="32"/>
          <w:szCs w:val="32"/>
        </w:rPr>
      </w:pPr>
      <w:r>
        <w:rPr>
          <w:rFonts w:hint="eastAsia"/>
          <w:b/>
          <w:sz w:val="32"/>
          <w:szCs w:val="32"/>
        </w:rPr>
        <w:lastRenderedPageBreak/>
        <w:t>酵素の</w:t>
      </w:r>
      <w:r w:rsidRPr="00C153EC">
        <w:rPr>
          <w:rFonts w:hint="eastAsia"/>
          <w:b/>
          <w:sz w:val="32"/>
          <w:szCs w:val="32"/>
        </w:rPr>
        <w:t>反応</w:t>
      </w:r>
    </w:p>
    <w:p w:rsidR="007A58B1" w:rsidRDefault="007A58B1" w:rsidP="007A58B1">
      <w:pPr>
        <w:rPr>
          <w:sz w:val="24"/>
          <w:szCs w:val="24"/>
        </w:rPr>
      </w:pPr>
    </w:p>
    <w:p w:rsidR="007A58B1" w:rsidRPr="000A0F1D" w:rsidRDefault="007A58B1" w:rsidP="007A58B1">
      <w:pPr>
        <w:rPr>
          <w:sz w:val="24"/>
          <w:szCs w:val="24"/>
        </w:rPr>
      </w:pPr>
      <w:r w:rsidRPr="000A0F1D">
        <w:rPr>
          <w:rFonts w:hint="eastAsia"/>
          <w:sz w:val="24"/>
          <w:szCs w:val="24"/>
        </w:rPr>
        <w:t>【実験器具・試料・試薬】</w:t>
      </w:r>
    </w:p>
    <w:p w:rsidR="007A58B1" w:rsidRPr="000A0F1D" w:rsidRDefault="007A58B1" w:rsidP="007A58B1">
      <w:pPr>
        <w:rPr>
          <w:sz w:val="24"/>
          <w:szCs w:val="24"/>
        </w:rPr>
      </w:pPr>
      <w:r>
        <w:rPr>
          <w:rFonts w:hint="eastAsia"/>
          <w:sz w:val="24"/>
          <w:szCs w:val="24"/>
        </w:rPr>
        <w:t>コ</w:t>
      </w:r>
      <w:r w:rsidRPr="000A0F1D">
        <w:rPr>
          <w:rFonts w:hint="eastAsia"/>
          <w:sz w:val="24"/>
          <w:szCs w:val="24"/>
        </w:rPr>
        <w:t>ップ、肝臓片、消毒液</w:t>
      </w:r>
    </w:p>
    <w:p w:rsidR="007A58B1" w:rsidRPr="000A0F1D" w:rsidRDefault="007A58B1" w:rsidP="007A58B1">
      <w:pPr>
        <w:rPr>
          <w:sz w:val="24"/>
          <w:szCs w:val="24"/>
        </w:rPr>
      </w:pPr>
    </w:p>
    <w:p w:rsidR="007A58B1" w:rsidRPr="000A0F1D" w:rsidRDefault="007A58B1" w:rsidP="007A58B1">
      <w:pPr>
        <w:rPr>
          <w:sz w:val="24"/>
          <w:szCs w:val="24"/>
        </w:rPr>
      </w:pPr>
      <w:r w:rsidRPr="000A0F1D">
        <w:rPr>
          <w:rFonts w:hint="eastAsia"/>
          <w:sz w:val="24"/>
          <w:szCs w:val="24"/>
        </w:rPr>
        <w:t>【実験方法】</w:t>
      </w:r>
    </w:p>
    <w:p w:rsidR="007A58B1" w:rsidRPr="001B0F20" w:rsidRDefault="007A58B1" w:rsidP="007A58B1">
      <w:pPr>
        <w:pStyle w:val="a9"/>
        <w:numPr>
          <w:ilvl w:val="0"/>
          <w:numId w:val="5"/>
        </w:numPr>
        <w:ind w:leftChars="0"/>
        <w:rPr>
          <w:sz w:val="24"/>
          <w:szCs w:val="24"/>
        </w:rPr>
      </w:pPr>
      <w:r w:rsidRPr="001B0F20">
        <w:rPr>
          <w:rFonts w:hint="eastAsia"/>
          <w:sz w:val="24"/>
          <w:szCs w:val="24"/>
        </w:rPr>
        <w:t>コップに消毒液を入れる。</w:t>
      </w:r>
    </w:p>
    <w:p w:rsidR="007A58B1" w:rsidRPr="001B0F20" w:rsidRDefault="007A58B1" w:rsidP="007A58B1">
      <w:pPr>
        <w:pStyle w:val="a9"/>
        <w:numPr>
          <w:ilvl w:val="0"/>
          <w:numId w:val="5"/>
        </w:numPr>
        <w:ind w:leftChars="0"/>
        <w:rPr>
          <w:sz w:val="24"/>
          <w:szCs w:val="24"/>
        </w:rPr>
      </w:pPr>
      <w:r w:rsidRPr="001B0F20">
        <w:rPr>
          <w:rFonts w:hint="eastAsia"/>
          <w:sz w:val="24"/>
          <w:szCs w:val="24"/>
        </w:rPr>
        <w:t>肝臓片を加え、様子を観察する。</w:t>
      </w:r>
    </w:p>
    <w:p w:rsidR="007A58B1" w:rsidRPr="003911EF" w:rsidRDefault="007A58B1" w:rsidP="007A58B1">
      <w:pPr>
        <w:rPr>
          <w:sz w:val="24"/>
          <w:szCs w:val="24"/>
        </w:rPr>
      </w:pPr>
    </w:p>
    <w:p w:rsidR="007A58B1" w:rsidRPr="000A0F1D" w:rsidRDefault="007A58B1" w:rsidP="007A58B1">
      <w:pPr>
        <w:rPr>
          <w:sz w:val="24"/>
          <w:szCs w:val="24"/>
        </w:rPr>
      </w:pPr>
    </w:p>
    <w:p w:rsidR="007A58B1" w:rsidRDefault="007A58B1" w:rsidP="007A58B1">
      <w:pPr>
        <w:rPr>
          <w:sz w:val="24"/>
          <w:szCs w:val="24"/>
        </w:rPr>
      </w:pPr>
      <w:r w:rsidRPr="000A0F1D">
        <w:rPr>
          <w:rFonts w:hint="eastAsia"/>
          <w:sz w:val="24"/>
          <w:szCs w:val="24"/>
        </w:rPr>
        <w:t>【</w:t>
      </w:r>
      <w:r>
        <w:rPr>
          <w:rFonts w:hint="eastAsia"/>
          <w:sz w:val="24"/>
          <w:szCs w:val="24"/>
        </w:rPr>
        <w:t>原理</w:t>
      </w:r>
      <w:r w:rsidRPr="000A0F1D">
        <w:rPr>
          <w:rFonts w:hint="eastAsia"/>
          <w:sz w:val="24"/>
          <w:szCs w:val="24"/>
        </w:rPr>
        <w:t>】</w:t>
      </w:r>
    </w:p>
    <w:p w:rsidR="007A58B1" w:rsidRPr="000A0F1D" w:rsidRDefault="007A58B1" w:rsidP="007A58B1">
      <w:pPr>
        <w:rPr>
          <w:sz w:val="24"/>
          <w:szCs w:val="24"/>
        </w:rPr>
      </w:pPr>
      <w:r w:rsidRPr="000A0F1D">
        <w:rPr>
          <w:rFonts w:hint="eastAsia"/>
          <w:sz w:val="24"/>
          <w:szCs w:val="24"/>
        </w:rPr>
        <w:t>消毒液の主成分は（</w:t>
      </w:r>
      <w:r w:rsidR="004137AC">
        <w:rPr>
          <w:rFonts w:hint="eastAsia"/>
          <w:sz w:val="24"/>
          <w:szCs w:val="24"/>
        </w:rPr>
        <w:t xml:space="preserve"> </w:t>
      </w:r>
      <w:r w:rsidR="004137AC" w:rsidRPr="004137AC">
        <w:rPr>
          <w:rFonts w:hint="eastAsia"/>
          <w:color w:val="FF0000"/>
          <w:sz w:val="24"/>
          <w:szCs w:val="24"/>
        </w:rPr>
        <w:t>過酸化水素</w:t>
      </w:r>
      <w:r w:rsidR="004137AC">
        <w:rPr>
          <w:rFonts w:hint="eastAsia"/>
          <w:sz w:val="24"/>
          <w:szCs w:val="24"/>
        </w:rPr>
        <w:t xml:space="preserve"> </w:t>
      </w:r>
      <w:r w:rsidRPr="000A0F1D">
        <w:rPr>
          <w:rFonts w:hint="eastAsia"/>
          <w:sz w:val="24"/>
          <w:szCs w:val="24"/>
        </w:rPr>
        <w:t>）である。</w:t>
      </w:r>
    </w:p>
    <w:p w:rsidR="007A58B1" w:rsidRPr="000A0F1D" w:rsidRDefault="007A58B1" w:rsidP="007A58B1">
      <w:pPr>
        <w:rPr>
          <w:sz w:val="24"/>
          <w:szCs w:val="24"/>
        </w:rPr>
      </w:pPr>
      <w:r w:rsidRPr="000A0F1D">
        <w:rPr>
          <w:rFonts w:hint="eastAsia"/>
          <w:sz w:val="24"/>
          <w:szCs w:val="24"/>
        </w:rPr>
        <w:t>肝臓片には（</w:t>
      </w:r>
      <w:r w:rsidR="004137AC">
        <w:rPr>
          <w:rFonts w:hint="eastAsia"/>
          <w:sz w:val="24"/>
          <w:szCs w:val="24"/>
        </w:rPr>
        <w:t xml:space="preserve"> </w:t>
      </w:r>
      <w:r w:rsidR="004137AC" w:rsidRPr="004137AC">
        <w:rPr>
          <w:rFonts w:hint="eastAsia"/>
          <w:color w:val="FF0000"/>
          <w:sz w:val="24"/>
          <w:szCs w:val="24"/>
        </w:rPr>
        <w:t>カタラーゼ</w:t>
      </w:r>
      <w:r w:rsidR="004137AC">
        <w:rPr>
          <w:rFonts w:hint="eastAsia"/>
          <w:sz w:val="24"/>
          <w:szCs w:val="24"/>
        </w:rPr>
        <w:t xml:space="preserve"> </w:t>
      </w:r>
      <w:r w:rsidRPr="000A0F1D">
        <w:rPr>
          <w:rFonts w:hint="eastAsia"/>
          <w:sz w:val="24"/>
          <w:szCs w:val="24"/>
        </w:rPr>
        <w:t>）が含まれて</w:t>
      </w:r>
      <w:r>
        <w:rPr>
          <w:rFonts w:hint="eastAsia"/>
          <w:sz w:val="24"/>
          <w:szCs w:val="24"/>
        </w:rPr>
        <w:t>いる</w:t>
      </w:r>
      <w:r w:rsidRPr="000A0F1D">
        <w:rPr>
          <w:rFonts w:hint="eastAsia"/>
          <w:sz w:val="24"/>
          <w:szCs w:val="24"/>
        </w:rPr>
        <w:t>。</w:t>
      </w:r>
    </w:p>
    <w:p w:rsidR="007A58B1" w:rsidRDefault="007A58B1" w:rsidP="007A58B1">
      <w:pPr>
        <w:rPr>
          <w:sz w:val="24"/>
          <w:szCs w:val="24"/>
        </w:rPr>
      </w:pPr>
    </w:p>
    <w:p w:rsidR="007A58B1" w:rsidRPr="000A0F1D" w:rsidRDefault="007A58B1" w:rsidP="007A58B1">
      <w:pPr>
        <w:rPr>
          <w:sz w:val="24"/>
          <w:szCs w:val="24"/>
        </w:rPr>
      </w:pPr>
      <w:r w:rsidRPr="000A0F1D">
        <w:rPr>
          <w:rFonts w:hint="eastAsia"/>
          <w:sz w:val="24"/>
          <w:szCs w:val="24"/>
        </w:rPr>
        <w:t>消毒液に肝臓片を加えると次の反応が起こる。</w:t>
      </w:r>
    </w:p>
    <w:p w:rsidR="007A58B1" w:rsidRPr="00443FF8" w:rsidRDefault="007A58B1" w:rsidP="007A58B1">
      <w:pPr>
        <w:rPr>
          <w:sz w:val="36"/>
          <w:szCs w:val="36"/>
        </w:rPr>
      </w:pPr>
      <w:r>
        <w:rPr>
          <w:rFonts w:hint="eastAsia"/>
          <w:sz w:val="36"/>
          <w:szCs w:val="36"/>
        </w:rPr>
        <w:t>2</w:t>
      </w:r>
      <w:r w:rsidRPr="00443FF8">
        <w:rPr>
          <w:rFonts w:hint="eastAsia"/>
          <w:sz w:val="36"/>
          <w:szCs w:val="36"/>
        </w:rPr>
        <w:t>H</w:t>
      </w:r>
      <w:r w:rsidRPr="00443FF8">
        <w:rPr>
          <w:rFonts w:hint="eastAsia"/>
          <w:sz w:val="36"/>
          <w:szCs w:val="36"/>
          <w:vertAlign w:val="subscript"/>
        </w:rPr>
        <w:t>2</w:t>
      </w:r>
      <w:r w:rsidRPr="00443FF8">
        <w:rPr>
          <w:rFonts w:hint="eastAsia"/>
          <w:sz w:val="36"/>
          <w:szCs w:val="36"/>
        </w:rPr>
        <w:t>O</w:t>
      </w:r>
      <w:r w:rsidRPr="00443FF8">
        <w:rPr>
          <w:rFonts w:hint="eastAsia"/>
          <w:sz w:val="36"/>
          <w:szCs w:val="36"/>
          <w:vertAlign w:val="subscript"/>
        </w:rPr>
        <w:t>2</w:t>
      </w:r>
      <w:r>
        <w:rPr>
          <w:sz w:val="36"/>
          <w:szCs w:val="36"/>
        </w:rPr>
        <w:ruby>
          <w:rubyPr>
            <w:rubyAlign w:val="distributeSpace"/>
            <w:hps w:val="18"/>
            <w:hpsRaise w:val="34"/>
            <w:hpsBaseText w:val="36"/>
            <w:lid w:val="ja-JP"/>
          </w:rubyPr>
          <w:rt>
            <w:r w:rsidR="007A58B1" w:rsidRPr="00584B2F">
              <w:rPr>
                <w:rFonts w:ascii="ＭＳ 明朝" w:eastAsia="ＭＳ 明朝" w:hAnsi="ＭＳ 明朝" w:hint="eastAsia"/>
                <w:sz w:val="18"/>
                <w:szCs w:val="36"/>
              </w:rPr>
              <w:t>カタラーゼ</w:t>
            </w:r>
          </w:rt>
          <w:rubyBase>
            <w:r w:rsidR="007A58B1">
              <w:rPr>
                <w:rFonts w:hint="eastAsia"/>
                <w:sz w:val="36"/>
                <w:szCs w:val="36"/>
              </w:rPr>
              <w:t>→</w:t>
            </w:r>
          </w:rubyBase>
        </w:ruby>
      </w:r>
      <w:r w:rsidRPr="00443FF8">
        <w:rPr>
          <w:rFonts w:hint="eastAsia"/>
          <w:sz w:val="36"/>
          <w:szCs w:val="36"/>
        </w:rPr>
        <w:t>(</w:t>
      </w:r>
      <w:r w:rsidR="004137AC">
        <w:rPr>
          <w:rFonts w:hint="eastAsia"/>
          <w:sz w:val="36"/>
          <w:szCs w:val="36"/>
        </w:rPr>
        <w:t xml:space="preserve"> </w:t>
      </w:r>
      <w:r w:rsidR="004137AC" w:rsidRPr="004137AC">
        <w:rPr>
          <w:rFonts w:hint="eastAsia"/>
          <w:color w:val="FF0000"/>
          <w:sz w:val="36"/>
          <w:szCs w:val="36"/>
        </w:rPr>
        <w:t>2H</w:t>
      </w:r>
      <w:r w:rsidR="004137AC" w:rsidRPr="004137AC">
        <w:rPr>
          <w:rFonts w:hint="eastAsia"/>
          <w:color w:val="FF0000"/>
          <w:sz w:val="36"/>
          <w:szCs w:val="36"/>
          <w:vertAlign w:val="subscript"/>
        </w:rPr>
        <w:t>2</w:t>
      </w:r>
      <w:r w:rsidR="004137AC" w:rsidRPr="004137AC">
        <w:rPr>
          <w:rFonts w:hint="eastAsia"/>
          <w:color w:val="FF0000"/>
          <w:sz w:val="36"/>
          <w:szCs w:val="36"/>
        </w:rPr>
        <w:t>O</w:t>
      </w:r>
      <w:r w:rsidR="004137AC">
        <w:rPr>
          <w:rFonts w:hint="eastAsia"/>
          <w:sz w:val="36"/>
          <w:szCs w:val="36"/>
        </w:rPr>
        <w:t xml:space="preserve"> </w:t>
      </w:r>
      <w:r w:rsidRPr="00443FF8">
        <w:rPr>
          <w:rFonts w:hint="eastAsia"/>
          <w:sz w:val="36"/>
          <w:szCs w:val="36"/>
        </w:rPr>
        <w:t>)</w:t>
      </w:r>
      <w:r w:rsidRPr="00443FF8">
        <w:rPr>
          <w:rFonts w:hint="eastAsia"/>
          <w:sz w:val="36"/>
          <w:szCs w:val="36"/>
        </w:rPr>
        <w:t>＋</w:t>
      </w:r>
      <w:r w:rsidRPr="00443FF8">
        <w:rPr>
          <w:rFonts w:hint="eastAsia"/>
          <w:sz w:val="36"/>
          <w:szCs w:val="36"/>
        </w:rPr>
        <w:t>(</w:t>
      </w:r>
      <w:r w:rsidR="004137AC">
        <w:rPr>
          <w:rFonts w:hint="eastAsia"/>
          <w:sz w:val="36"/>
          <w:szCs w:val="36"/>
        </w:rPr>
        <w:t xml:space="preserve"> </w:t>
      </w:r>
      <w:r w:rsidR="004137AC" w:rsidRPr="004137AC">
        <w:rPr>
          <w:rFonts w:hint="eastAsia"/>
          <w:color w:val="FF0000"/>
          <w:sz w:val="36"/>
          <w:szCs w:val="36"/>
        </w:rPr>
        <w:t>O</w:t>
      </w:r>
      <w:r w:rsidR="004137AC" w:rsidRPr="004137AC">
        <w:rPr>
          <w:rFonts w:hint="eastAsia"/>
          <w:color w:val="FF0000"/>
          <w:sz w:val="36"/>
          <w:szCs w:val="36"/>
          <w:vertAlign w:val="subscript"/>
        </w:rPr>
        <w:t>2</w:t>
      </w:r>
      <w:r w:rsidR="00C77AB6">
        <w:rPr>
          <w:rFonts w:hint="eastAsia"/>
          <w:color w:val="FF0000"/>
          <w:sz w:val="36"/>
          <w:szCs w:val="36"/>
        </w:rPr>
        <w:t>↑</w:t>
      </w:r>
      <w:r w:rsidRPr="00443FF8">
        <w:rPr>
          <w:rFonts w:hint="eastAsia"/>
          <w:sz w:val="36"/>
          <w:szCs w:val="36"/>
        </w:rPr>
        <w:t>)</w:t>
      </w:r>
    </w:p>
    <w:p w:rsidR="007A58B1" w:rsidRDefault="007A58B1" w:rsidP="007A58B1">
      <w:pPr>
        <w:rPr>
          <w:sz w:val="24"/>
          <w:szCs w:val="24"/>
        </w:rPr>
      </w:pPr>
    </w:p>
    <w:p w:rsidR="007A58B1" w:rsidRPr="000A0F1D" w:rsidRDefault="007A58B1" w:rsidP="007A58B1">
      <w:pPr>
        <w:rPr>
          <w:sz w:val="24"/>
          <w:szCs w:val="24"/>
        </w:rPr>
      </w:pPr>
      <w:r>
        <w:rPr>
          <w:rFonts w:hint="eastAsia"/>
          <w:sz w:val="24"/>
          <w:szCs w:val="24"/>
        </w:rPr>
        <w:t>この反応で、カタラーゼは変化（</w:t>
      </w:r>
      <w:r w:rsidR="004137AC">
        <w:rPr>
          <w:sz w:val="24"/>
          <w:szCs w:val="24"/>
        </w:rPr>
        <w:fldChar w:fldCharType="begin"/>
      </w:r>
      <w:r w:rsidR="004137AC">
        <w:rPr>
          <w:sz w:val="24"/>
          <w:szCs w:val="24"/>
        </w:rPr>
        <w:instrText xml:space="preserve"> </w:instrText>
      </w:r>
      <w:r w:rsidR="004137AC">
        <w:rPr>
          <w:rFonts w:hint="eastAsia"/>
          <w:sz w:val="24"/>
          <w:szCs w:val="24"/>
        </w:rPr>
        <w:instrText>eq \o\ac(</w:instrText>
      </w:r>
      <w:r w:rsidR="004137AC" w:rsidRPr="000F4048">
        <w:rPr>
          <w:rFonts w:hint="eastAsia"/>
          <w:color w:val="FF0000"/>
          <w:w w:val="200"/>
          <w:sz w:val="40"/>
          <w:szCs w:val="40"/>
        </w:rPr>
        <w:instrText>○</w:instrText>
      </w:r>
      <w:r w:rsidR="004137AC">
        <w:rPr>
          <w:rFonts w:hint="eastAsia"/>
          <w:sz w:val="24"/>
          <w:szCs w:val="24"/>
        </w:rPr>
        <w:instrText>,</w:instrText>
      </w:r>
      <w:r w:rsidR="004137AC" w:rsidRPr="008F5A35">
        <w:rPr>
          <w:rFonts w:ascii="ＭＳ 明朝" w:hint="eastAsia"/>
          <w:position w:val="2"/>
          <w:sz w:val="24"/>
          <w:szCs w:val="24"/>
        </w:rPr>
        <w:instrText>す</w:instrText>
      </w:r>
      <w:r w:rsidR="008F5A35" w:rsidRPr="008F5A35">
        <w:rPr>
          <w:rFonts w:ascii="ＭＳ 明朝" w:hint="eastAsia"/>
          <w:position w:val="2"/>
          <w:sz w:val="24"/>
          <w:szCs w:val="24"/>
        </w:rPr>
        <w:instrText>る</w:instrText>
      </w:r>
      <w:r w:rsidR="004137AC">
        <w:rPr>
          <w:rFonts w:hint="eastAsia"/>
          <w:sz w:val="24"/>
          <w:szCs w:val="24"/>
        </w:rPr>
        <w:instrText>)</w:instrText>
      </w:r>
      <w:r w:rsidR="004137AC">
        <w:rPr>
          <w:sz w:val="24"/>
          <w:szCs w:val="24"/>
        </w:rPr>
        <w:fldChar w:fldCharType="end"/>
      </w:r>
      <w:r>
        <w:rPr>
          <w:rFonts w:hint="eastAsia"/>
          <w:sz w:val="24"/>
          <w:szCs w:val="24"/>
        </w:rPr>
        <w:t>／しない）。</w:t>
      </w:r>
    </w:p>
    <w:p w:rsidR="007A58B1" w:rsidRDefault="007A58B1" w:rsidP="007A58B1">
      <w:pPr>
        <w:rPr>
          <w:sz w:val="24"/>
          <w:szCs w:val="24"/>
        </w:rPr>
      </w:pPr>
      <w:r>
        <w:rPr>
          <w:rFonts w:hint="eastAsia"/>
          <w:sz w:val="24"/>
          <w:szCs w:val="24"/>
        </w:rPr>
        <w:t>カタラーゼのように反応を触媒</w:t>
      </w:r>
      <w:r w:rsidRPr="000F0E3D">
        <w:rPr>
          <w:rFonts w:hint="eastAsia"/>
          <w:sz w:val="26"/>
          <w:szCs w:val="26"/>
          <w:vertAlign w:val="superscript"/>
        </w:rPr>
        <w:t>（※）</w:t>
      </w:r>
      <w:r>
        <w:rPr>
          <w:rFonts w:hint="eastAsia"/>
          <w:sz w:val="24"/>
          <w:szCs w:val="24"/>
        </w:rPr>
        <w:t>するものを（</w:t>
      </w:r>
      <w:r w:rsidR="004137AC" w:rsidRPr="004137AC">
        <w:rPr>
          <w:rFonts w:hint="eastAsia"/>
          <w:color w:val="FF0000"/>
          <w:sz w:val="24"/>
          <w:szCs w:val="24"/>
        </w:rPr>
        <w:t xml:space="preserve"> </w:t>
      </w:r>
      <w:r w:rsidR="004137AC" w:rsidRPr="004137AC">
        <w:rPr>
          <w:rFonts w:hint="eastAsia"/>
          <w:color w:val="FF0000"/>
          <w:sz w:val="24"/>
          <w:szCs w:val="24"/>
        </w:rPr>
        <w:t>酵素</w:t>
      </w:r>
      <w:r w:rsidR="004137AC">
        <w:rPr>
          <w:rFonts w:hint="eastAsia"/>
          <w:sz w:val="24"/>
          <w:szCs w:val="24"/>
        </w:rPr>
        <w:t xml:space="preserve"> </w:t>
      </w:r>
      <w:r>
        <w:rPr>
          <w:rFonts w:hint="eastAsia"/>
          <w:sz w:val="24"/>
          <w:szCs w:val="24"/>
        </w:rPr>
        <w:t>）といい、</w:t>
      </w:r>
    </w:p>
    <w:p w:rsidR="007A58B1" w:rsidRDefault="007A58B1" w:rsidP="007A58B1">
      <w:pPr>
        <w:rPr>
          <w:sz w:val="24"/>
          <w:szCs w:val="24"/>
        </w:rPr>
      </w:pPr>
      <w:r>
        <w:rPr>
          <w:rFonts w:hint="eastAsia"/>
          <w:sz w:val="24"/>
          <w:szCs w:val="24"/>
        </w:rPr>
        <w:t>本体は</w:t>
      </w:r>
      <w:r w:rsidR="004137AC">
        <w:rPr>
          <w:rFonts w:hint="eastAsia"/>
          <w:sz w:val="24"/>
          <w:szCs w:val="24"/>
        </w:rPr>
        <w:t>（</w:t>
      </w:r>
      <w:r w:rsidR="004137AC">
        <w:rPr>
          <w:rFonts w:hint="eastAsia"/>
          <w:sz w:val="24"/>
          <w:szCs w:val="24"/>
        </w:rPr>
        <w:t xml:space="preserve"> </w:t>
      </w:r>
      <w:r w:rsidR="004137AC" w:rsidRPr="004137AC">
        <w:rPr>
          <w:rFonts w:hint="eastAsia"/>
          <w:color w:val="FF0000"/>
          <w:sz w:val="24"/>
          <w:szCs w:val="24"/>
        </w:rPr>
        <w:t>タンパク質</w:t>
      </w:r>
      <w:r w:rsidR="004137AC">
        <w:rPr>
          <w:rFonts w:hint="eastAsia"/>
          <w:sz w:val="24"/>
          <w:szCs w:val="24"/>
        </w:rPr>
        <w:t xml:space="preserve"> </w:t>
      </w:r>
      <w:r>
        <w:rPr>
          <w:rFonts w:hint="eastAsia"/>
          <w:sz w:val="24"/>
          <w:szCs w:val="24"/>
        </w:rPr>
        <w:t>）である。</w:t>
      </w:r>
    </w:p>
    <w:p w:rsidR="007A58B1" w:rsidRDefault="007A58B1" w:rsidP="007A58B1">
      <w:pPr>
        <w:rPr>
          <w:sz w:val="24"/>
          <w:szCs w:val="24"/>
        </w:rPr>
      </w:pPr>
      <w:r>
        <w:rPr>
          <w:rFonts w:hint="eastAsia"/>
          <w:sz w:val="24"/>
          <w:szCs w:val="24"/>
        </w:rPr>
        <w:t>また、この反応の過酸化水素のように酵素によって反応が触媒されるものを</w:t>
      </w:r>
    </w:p>
    <w:p w:rsidR="007A58B1" w:rsidRDefault="007A58B1" w:rsidP="007A58B1">
      <w:pPr>
        <w:rPr>
          <w:sz w:val="24"/>
          <w:szCs w:val="24"/>
        </w:rPr>
      </w:pPr>
      <w:r>
        <w:rPr>
          <w:rFonts w:hint="eastAsia"/>
          <w:sz w:val="24"/>
          <w:szCs w:val="24"/>
        </w:rPr>
        <w:t>（</w:t>
      </w:r>
      <w:r w:rsidR="004137AC">
        <w:rPr>
          <w:rFonts w:hint="eastAsia"/>
          <w:sz w:val="24"/>
          <w:szCs w:val="24"/>
        </w:rPr>
        <w:t xml:space="preserve"> </w:t>
      </w:r>
      <w:r w:rsidR="004137AC" w:rsidRPr="004137AC">
        <w:rPr>
          <w:rFonts w:hint="eastAsia"/>
          <w:color w:val="FF0000"/>
          <w:sz w:val="24"/>
          <w:szCs w:val="24"/>
        </w:rPr>
        <w:t>基質</w:t>
      </w:r>
      <w:r w:rsidR="004137AC">
        <w:rPr>
          <w:rFonts w:hint="eastAsia"/>
          <w:sz w:val="24"/>
          <w:szCs w:val="24"/>
        </w:rPr>
        <w:t xml:space="preserve"> </w:t>
      </w:r>
      <w:r>
        <w:rPr>
          <w:rFonts w:hint="eastAsia"/>
          <w:sz w:val="24"/>
          <w:szCs w:val="24"/>
        </w:rPr>
        <w:t>）という。</w:t>
      </w:r>
    </w:p>
    <w:p w:rsidR="007A58B1" w:rsidRDefault="007A58B1" w:rsidP="007A58B1">
      <w:pPr>
        <w:rPr>
          <w:sz w:val="24"/>
          <w:szCs w:val="24"/>
        </w:rPr>
      </w:pPr>
    </w:p>
    <w:p w:rsidR="007A58B1" w:rsidRDefault="007A58B1" w:rsidP="007A58B1">
      <w:pPr>
        <w:rPr>
          <w:sz w:val="24"/>
          <w:szCs w:val="24"/>
        </w:rPr>
      </w:pPr>
    </w:p>
    <w:p w:rsidR="007A58B1" w:rsidRDefault="007A58B1" w:rsidP="007A58B1">
      <w:pPr>
        <w:rPr>
          <w:sz w:val="24"/>
          <w:szCs w:val="24"/>
        </w:rPr>
      </w:pPr>
      <w:r>
        <w:rPr>
          <w:rFonts w:hint="eastAsia"/>
          <w:sz w:val="24"/>
          <w:szCs w:val="24"/>
        </w:rPr>
        <w:t>※触媒…反応の前後でそれ自体は変化しないが、反応の速度に影響を与えるもの。また、その作用のこと。酸素の発生で出てきた二酸化マンガンも触媒である。</w:t>
      </w:r>
    </w:p>
    <w:p w:rsidR="007A58B1" w:rsidRPr="000F4048" w:rsidRDefault="007A58B1" w:rsidP="00C315E8">
      <w:pPr>
        <w:rPr>
          <w:sz w:val="32"/>
          <w:szCs w:val="32"/>
        </w:rPr>
      </w:pPr>
      <w:r w:rsidRPr="003911EF">
        <w:rPr>
          <w:rFonts w:hint="eastAsia"/>
          <w:sz w:val="32"/>
          <w:szCs w:val="32"/>
        </w:rPr>
        <w:t>2H</w:t>
      </w:r>
      <w:r w:rsidRPr="003911EF">
        <w:rPr>
          <w:rFonts w:hint="eastAsia"/>
          <w:sz w:val="32"/>
          <w:szCs w:val="32"/>
          <w:vertAlign w:val="subscript"/>
        </w:rPr>
        <w:t>2</w:t>
      </w:r>
      <w:r w:rsidRPr="003911EF">
        <w:rPr>
          <w:rFonts w:hint="eastAsia"/>
          <w:sz w:val="32"/>
          <w:szCs w:val="32"/>
        </w:rPr>
        <w:t>O</w:t>
      </w:r>
      <w:r w:rsidRPr="003911EF">
        <w:rPr>
          <w:rFonts w:hint="eastAsia"/>
          <w:sz w:val="32"/>
          <w:szCs w:val="32"/>
          <w:vertAlign w:val="subscript"/>
        </w:rPr>
        <w:t>2</w:t>
      </w:r>
      <w:r>
        <w:rPr>
          <w:sz w:val="32"/>
          <w:szCs w:val="32"/>
        </w:rPr>
        <w:ruby>
          <w:rubyPr>
            <w:rubyAlign w:val="distributeSpace"/>
            <w:hps w:val="18"/>
            <w:hpsRaise w:val="34"/>
            <w:hpsBaseText w:val="32"/>
            <w:lid w:val="ja-JP"/>
          </w:rubyPr>
          <w:rt>
            <w:r w:rsidR="007A58B1" w:rsidRPr="003911EF">
              <w:rPr>
                <w:rFonts w:ascii="ＭＳ 明朝" w:eastAsia="ＭＳ 明朝" w:hAnsi="ＭＳ 明朝" w:hint="eastAsia"/>
                <w:sz w:val="18"/>
                <w:szCs w:val="32"/>
              </w:rPr>
              <w:t>二酸化マンガン</w:t>
            </w:r>
          </w:rt>
          <w:rubyBase>
            <w:r w:rsidR="007A58B1">
              <w:rPr>
                <w:rFonts w:hint="eastAsia"/>
                <w:sz w:val="32"/>
                <w:szCs w:val="32"/>
              </w:rPr>
              <w:t>→</w:t>
            </w:r>
          </w:rubyBase>
        </w:ruby>
      </w:r>
      <w:r w:rsidRPr="003911EF">
        <w:rPr>
          <w:rFonts w:hint="eastAsia"/>
          <w:sz w:val="32"/>
          <w:szCs w:val="32"/>
        </w:rPr>
        <w:t>(</w:t>
      </w:r>
      <w:r w:rsidR="004137AC">
        <w:rPr>
          <w:rFonts w:hint="eastAsia"/>
          <w:sz w:val="32"/>
          <w:szCs w:val="32"/>
        </w:rPr>
        <w:t xml:space="preserve"> </w:t>
      </w:r>
      <w:r w:rsidR="004137AC" w:rsidRPr="004137AC">
        <w:rPr>
          <w:rFonts w:hint="eastAsia"/>
          <w:color w:val="FF0000"/>
          <w:sz w:val="32"/>
          <w:szCs w:val="32"/>
        </w:rPr>
        <w:t>2H</w:t>
      </w:r>
      <w:r w:rsidR="004137AC" w:rsidRPr="004137AC">
        <w:rPr>
          <w:rFonts w:hint="eastAsia"/>
          <w:color w:val="FF0000"/>
          <w:sz w:val="32"/>
          <w:szCs w:val="32"/>
          <w:vertAlign w:val="subscript"/>
        </w:rPr>
        <w:t>2</w:t>
      </w:r>
      <w:r w:rsidR="004137AC" w:rsidRPr="004137AC">
        <w:rPr>
          <w:rFonts w:hint="eastAsia"/>
          <w:color w:val="FF0000"/>
          <w:sz w:val="32"/>
          <w:szCs w:val="32"/>
        </w:rPr>
        <w:t>O</w:t>
      </w:r>
      <w:r w:rsidR="004137AC">
        <w:rPr>
          <w:rFonts w:hint="eastAsia"/>
          <w:sz w:val="32"/>
          <w:szCs w:val="32"/>
        </w:rPr>
        <w:t xml:space="preserve"> </w:t>
      </w:r>
      <w:r w:rsidRPr="003911EF">
        <w:rPr>
          <w:rFonts w:hint="eastAsia"/>
          <w:sz w:val="32"/>
          <w:szCs w:val="32"/>
        </w:rPr>
        <w:t>)</w:t>
      </w:r>
      <w:r w:rsidRPr="003911EF">
        <w:rPr>
          <w:rFonts w:hint="eastAsia"/>
          <w:sz w:val="32"/>
          <w:szCs w:val="32"/>
        </w:rPr>
        <w:t>＋</w:t>
      </w:r>
      <w:r w:rsidRPr="003911EF">
        <w:rPr>
          <w:rFonts w:hint="eastAsia"/>
          <w:sz w:val="32"/>
          <w:szCs w:val="32"/>
        </w:rPr>
        <w:t>(</w:t>
      </w:r>
      <w:r w:rsidR="004137AC">
        <w:rPr>
          <w:rFonts w:hint="eastAsia"/>
          <w:sz w:val="32"/>
          <w:szCs w:val="32"/>
        </w:rPr>
        <w:t xml:space="preserve"> </w:t>
      </w:r>
      <w:r w:rsidR="004137AC" w:rsidRPr="004137AC">
        <w:rPr>
          <w:rFonts w:hint="eastAsia"/>
          <w:color w:val="FF0000"/>
          <w:sz w:val="32"/>
          <w:szCs w:val="32"/>
        </w:rPr>
        <w:t>O</w:t>
      </w:r>
      <w:r w:rsidR="004137AC" w:rsidRPr="004137AC">
        <w:rPr>
          <w:rFonts w:hint="eastAsia"/>
          <w:color w:val="FF0000"/>
          <w:sz w:val="32"/>
          <w:szCs w:val="32"/>
          <w:vertAlign w:val="subscript"/>
        </w:rPr>
        <w:t>2</w:t>
      </w:r>
      <w:r w:rsidR="00C77AB6">
        <w:rPr>
          <w:rFonts w:hint="eastAsia"/>
          <w:color w:val="FF0000"/>
          <w:sz w:val="32"/>
          <w:szCs w:val="32"/>
        </w:rPr>
        <w:t>↑</w:t>
      </w:r>
      <w:r w:rsidRPr="003911EF">
        <w:rPr>
          <w:rFonts w:hint="eastAsia"/>
          <w:sz w:val="32"/>
          <w:szCs w:val="32"/>
        </w:rPr>
        <w:t>)</w:t>
      </w:r>
    </w:p>
    <w:sectPr w:rsidR="007A58B1" w:rsidRPr="000F404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451" w:rsidRDefault="00F25451" w:rsidP="00697685">
      <w:r>
        <w:separator/>
      </w:r>
    </w:p>
  </w:endnote>
  <w:endnote w:type="continuationSeparator" w:id="0">
    <w:p w:rsidR="00F25451" w:rsidRDefault="00F25451" w:rsidP="00697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451" w:rsidRDefault="00F25451" w:rsidP="00697685">
      <w:r>
        <w:separator/>
      </w:r>
    </w:p>
  </w:footnote>
  <w:footnote w:type="continuationSeparator" w:id="0">
    <w:p w:rsidR="00F25451" w:rsidRDefault="00F25451" w:rsidP="006976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42503"/>
    <w:multiLevelType w:val="hybridMultilevel"/>
    <w:tmpl w:val="47C478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7700B06"/>
    <w:multiLevelType w:val="hybridMultilevel"/>
    <w:tmpl w:val="18FE08D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9E71ABB"/>
    <w:multiLevelType w:val="hybridMultilevel"/>
    <w:tmpl w:val="5CC8C2F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B2E4D84"/>
    <w:multiLevelType w:val="hybridMultilevel"/>
    <w:tmpl w:val="184EA8B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FA9167A"/>
    <w:multiLevelType w:val="hybridMultilevel"/>
    <w:tmpl w:val="ECD2FC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7C9"/>
    <w:rsid w:val="0008007A"/>
    <w:rsid w:val="000F4048"/>
    <w:rsid w:val="00124BC2"/>
    <w:rsid w:val="00134E7D"/>
    <w:rsid w:val="00140CE7"/>
    <w:rsid w:val="0017264E"/>
    <w:rsid w:val="00187463"/>
    <w:rsid w:val="001D5305"/>
    <w:rsid w:val="002415D4"/>
    <w:rsid w:val="002427C9"/>
    <w:rsid w:val="002870C8"/>
    <w:rsid w:val="002902A5"/>
    <w:rsid w:val="002C1CFF"/>
    <w:rsid w:val="002C24BB"/>
    <w:rsid w:val="002D32D3"/>
    <w:rsid w:val="003506C5"/>
    <w:rsid w:val="00351DA7"/>
    <w:rsid w:val="00362497"/>
    <w:rsid w:val="003C3D66"/>
    <w:rsid w:val="003E3013"/>
    <w:rsid w:val="003E78EA"/>
    <w:rsid w:val="004137AC"/>
    <w:rsid w:val="0045640A"/>
    <w:rsid w:val="004B5986"/>
    <w:rsid w:val="00541216"/>
    <w:rsid w:val="005449E3"/>
    <w:rsid w:val="00547845"/>
    <w:rsid w:val="0057123E"/>
    <w:rsid w:val="005909BF"/>
    <w:rsid w:val="005F4922"/>
    <w:rsid w:val="006056EB"/>
    <w:rsid w:val="00620198"/>
    <w:rsid w:val="00691F3D"/>
    <w:rsid w:val="00697685"/>
    <w:rsid w:val="00727E14"/>
    <w:rsid w:val="00751BFF"/>
    <w:rsid w:val="007A58B1"/>
    <w:rsid w:val="007A5C47"/>
    <w:rsid w:val="007B369E"/>
    <w:rsid w:val="008A1187"/>
    <w:rsid w:val="008C6666"/>
    <w:rsid w:val="008F5A35"/>
    <w:rsid w:val="008F774D"/>
    <w:rsid w:val="00911B09"/>
    <w:rsid w:val="00922818"/>
    <w:rsid w:val="009314BA"/>
    <w:rsid w:val="00944B1C"/>
    <w:rsid w:val="009C249C"/>
    <w:rsid w:val="00A62DE0"/>
    <w:rsid w:val="00A84F5E"/>
    <w:rsid w:val="00AA5847"/>
    <w:rsid w:val="00AB3EA0"/>
    <w:rsid w:val="00B01FDC"/>
    <w:rsid w:val="00BD1729"/>
    <w:rsid w:val="00C261E8"/>
    <w:rsid w:val="00C315E8"/>
    <w:rsid w:val="00C33177"/>
    <w:rsid w:val="00C77AB6"/>
    <w:rsid w:val="00C9664D"/>
    <w:rsid w:val="00D054E7"/>
    <w:rsid w:val="00D23B65"/>
    <w:rsid w:val="00D525F5"/>
    <w:rsid w:val="00E03789"/>
    <w:rsid w:val="00E617A0"/>
    <w:rsid w:val="00EC1771"/>
    <w:rsid w:val="00EC7AFB"/>
    <w:rsid w:val="00F254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97685"/>
    <w:pPr>
      <w:tabs>
        <w:tab w:val="center" w:pos="4252"/>
        <w:tab w:val="right" w:pos="8504"/>
      </w:tabs>
      <w:snapToGrid w:val="0"/>
    </w:pPr>
  </w:style>
  <w:style w:type="character" w:customStyle="1" w:styleId="a4">
    <w:name w:val="ヘッダー (文字)"/>
    <w:basedOn w:val="a0"/>
    <w:link w:val="a3"/>
    <w:uiPriority w:val="99"/>
    <w:rsid w:val="00697685"/>
  </w:style>
  <w:style w:type="paragraph" w:styleId="a5">
    <w:name w:val="footer"/>
    <w:basedOn w:val="a"/>
    <w:link w:val="a6"/>
    <w:uiPriority w:val="99"/>
    <w:unhideWhenUsed/>
    <w:rsid w:val="00697685"/>
    <w:pPr>
      <w:tabs>
        <w:tab w:val="center" w:pos="4252"/>
        <w:tab w:val="right" w:pos="8504"/>
      </w:tabs>
      <w:snapToGrid w:val="0"/>
    </w:pPr>
  </w:style>
  <w:style w:type="character" w:customStyle="1" w:styleId="a6">
    <w:name w:val="フッター (文字)"/>
    <w:basedOn w:val="a0"/>
    <w:link w:val="a5"/>
    <w:uiPriority w:val="99"/>
    <w:rsid w:val="00697685"/>
  </w:style>
  <w:style w:type="paragraph" w:styleId="a7">
    <w:name w:val="Balloon Text"/>
    <w:basedOn w:val="a"/>
    <w:link w:val="a8"/>
    <w:uiPriority w:val="99"/>
    <w:semiHidden/>
    <w:unhideWhenUsed/>
    <w:rsid w:val="00C315E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315E8"/>
    <w:rPr>
      <w:rFonts w:asciiTheme="majorHAnsi" w:eastAsiaTheme="majorEastAsia" w:hAnsiTheme="majorHAnsi" w:cstheme="majorBidi"/>
      <w:sz w:val="18"/>
      <w:szCs w:val="18"/>
    </w:rPr>
  </w:style>
  <w:style w:type="paragraph" w:styleId="a9">
    <w:name w:val="List Paragraph"/>
    <w:basedOn w:val="a"/>
    <w:uiPriority w:val="34"/>
    <w:qFormat/>
    <w:rsid w:val="00727E14"/>
    <w:pPr>
      <w:ind w:leftChars="400" w:left="840"/>
    </w:pPr>
  </w:style>
  <w:style w:type="character" w:styleId="aa">
    <w:name w:val="Hyperlink"/>
    <w:basedOn w:val="a0"/>
    <w:uiPriority w:val="99"/>
    <w:unhideWhenUsed/>
    <w:rsid w:val="005909BF"/>
    <w:rPr>
      <w:color w:val="0000FF" w:themeColor="hyperlink"/>
      <w:u w:val="single"/>
    </w:rPr>
  </w:style>
  <w:style w:type="character" w:styleId="ab">
    <w:name w:val="FollowedHyperlink"/>
    <w:basedOn w:val="a0"/>
    <w:uiPriority w:val="99"/>
    <w:semiHidden/>
    <w:unhideWhenUsed/>
    <w:rsid w:val="00BD1729"/>
    <w:rPr>
      <w:color w:val="800080" w:themeColor="followedHyperlink"/>
      <w:u w:val="single"/>
    </w:rPr>
  </w:style>
  <w:style w:type="character" w:styleId="ac">
    <w:name w:val="annotation reference"/>
    <w:basedOn w:val="a0"/>
    <w:uiPriority w:val="99"/>
    <w:semiHidden/>
    <w:unhideWhenUsed/>
    <w:rsid w:val="0045640A"/>
    <w:rPr>
      <w:sz w:val="18"/>
      <w:szCs w:val="18"/>
    </w:rPr>
  </w:style>
  <w:style w:type="paragraph" w:styleId="ad">
    <w:name w:val="annotation text"/>
    <w:basedOn w:val="a"/>
    <w:link w:val="ae"/>
    <w:uiPriority w:val="99"/>
    <w:semiHidden/>
    <w:unhideWhenUsed/>
    <w:rsid w:val="0045640A"/>
    <w:pPr>
      <w:jc w:val="left"/>
    </w:pPr>
  </w:style>
  <w:style w:type="character" w:customStyle="1" w:styleId="ae">
    <w:name w:val="コメント文字列 (文字)"/>
    <w:basedOn w:val="a0"/>
    <w:link w:val="ad"/>
    <w:uiPriority w:val="99"/>
    <w:semiHidden/>
    <w:rsid w:val="0045640A"/>
  </w:style>
  <w:style w:type="paragraph" w:styleId="af">
    <w:name w:val="annotation subject"/>
    <w:basedOn w:val="ad"/>
    <w:next w:val="ad"/>
    <w:link w:val="af0"/>
    <w:uiPriority w:val="99"/>
    <w:semiHidden/>
    <w:unhideWhenUsed/>
    <w:rsid w:val="0045640A"/>
    <w:rPr>
      <w:b/>
      <w:bCs/>
    </w:rPr>
  </w:style>
  <w:style w:type="character" w:customStyle="1" w:styleId="af0">
    <w:name w:val="コメント内容 (文字)"/>
    <w:basedOn w:val="ae"/>
    <w:link w:val="af"/>
    <w:uiPriority w:val="99"/>
    <w:semiHidden/>
    <w:rsid w:val="0045640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97685"/>
    <w:pPr>
      <w:tabs>
        <w:tab w:val="center" w:pos="4252"/>
        <w:tab w:val="right" w:pos="8504"/>
      </w:tabs>
      <w:snapToGrid w:val="0"/>
    </w:pPr>
  </w:style>
  <w:style w:type="character" w:customStyle="1" w:styleId="a4">
    <w:name w:val="ヘッダー (文字)"/>
    <w:basedOn w:val="a0"/>
    <w:link w:val="a3"/>
    <w:uiPriority w:val="99"/>
    <w:rsid w:val="00697685"/>
  </w:style>
  <w:style w:type="paragraph" w:styleId="a5">
    <w:name w:val="footer"/>
    <w:basedOn w:val="a"/>
    <w:link w:val="a6"/>
    <w:uiPriority w:val="99"/>
    <w:unhideWhenUsed/>
    <w:rsid w:val="00697685"/>
    <w:pPr>
      <w:tabs>
        <w:tab w:val="center" w:pos="4252"/>
        <w:tab w:val="right" w:pos="8504"/>
      </w:tabs>
      <w:snapToGrid w:val="0"/>
    </w:pPr>
  </w:style>
  <w:style w:type="character" w:customStyle="1" w:styleId="a6">
    <w:name w:val="フッター (文字)"/>
    <w:basedOn w:val="a0"/>
    <w:link w:val="a5"/>
    <w:uiPriority w:val="99"/>
    <w:rsid w:val="00697685"/>
  </w:style>
  <w:style w:type="paragraph" w:styleId="a7">
    <w:name w:val="Balloon Text"/>
    <w:basedOn w:val="a"/>
    <w:link w:val="a8"/>
    <w:uiPriority w:val="99"/>
    <w:semiHidden/>
    <w:unhideWhenUsed/>
    <w:rsid w:val="00C315E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315E8"/>
    <w:rPr>
      <w:rFonts w:asciiTheme="majorHAnsi" w:eastAsiaTheme="majorEastAsia" w:hAnsiTheme="majorHAnsi" w:cstheme="majorBidi"/>
      <w:sz w:val="18"/>
      <w:szCs w:val="18"/>
    </w:rPr>
  </w:style>
  <w:style w:type="paragraph" w:styleId="a9">
    <w:name w:val="List Paragraph"/>
    <w:basedOn w:val="a"/>
    <w:uiPriority w:val="34"/>
    <w:qFormat/>
    <w:rsid w:val="00727E14"/>
    <w:pPr>
      <w:ind w:leftChars="400" w:left="840"/>
    </w:pPr>
  </w:style>
  <w:style w:type="character" w:styleId="aa">
    <w:name w:val="Hyperlink"/>
    <w:basedOn w:val="a0"/>
    <w:uiPriority w:val="99"/>
    <w:unhideWhenUsed/>
    <w:rsid w:val="005909BF"/>
    <w:rPr>
      <w:color w:val="0000FF" w:themeColor="hyperlink"/>
      <w:u w:val="single"/>
    </w:rPr>
  </w:style>
  <w:style w:type="character" w:styleId="ab">
    <w:name w:val="FollowedHyperlink"/>
    <w:basedOn w:val="a0"/>
    <w:uiPriority w:val="99"/>
    <w:semiHidden/>
    <w:unhideWhenUsed/>
    <w:rsid w:val="00BD1729"/>
    <w:rPr>
      <w:color w:val="800080" w:themeColor="followedHyperlink"/>
      <w:u w:val="single"/>
    </w:rPr>
  </w:style>
  <w:style w:type="character" w:styleId="ac">
    <w:name w:val="annotation reference"/>
    <w:basedOn w:val="a0"/>
    <w:uiPriority w:val="99"/>
    <w:semiHidden/>
    <w:unhideWhenUsed/>
    <w:rsid w:val="0045640A"/>
    <w:rPr>
      <w:sz w:val="18"/>
      <w:szCs w:val="18"/>
    </w:rPr>
  </w:style>
  <w:style w:type="paragraph" w:styleId="ad">
    <w:name w:val="annotation text"/>
    <w:basedOn w:val="a"/>
    <w:link w:val="ae"/>
    <w:uiPriority w:val="99"/>
    <w:semiHidden/>
    <w:unhideWhenUsed/>
    <w:rsid w:val="0045640A"/>
    <w:pPr>
      <w:jc w:val="left"/>
    </w:pPr>
  </w:style>
  <w:style w:type="character" w:customStyle="1" w:styleId="ae">
    <w:name w:val="コメント文字列 (文字)"/>
    <w:basedOn w:val="a0"/>
    <w:link w:val="ad"/>
    <w:uiPriority w:val="99"/>
    <w:semiHidden/>
    <w:rsid w:val="0045640A"/>
  </w:style>
  <w:style w:type="paragraph" w:styleId="af">
    <w:name w:val="annotation subject"/>
    <w:basedOn w:val="ad"/>
    <w:next w:val="ad"/>
    <w:link w:val="af0"/>
    <w:uiPriority w:val="99"/>
    <w:semiHidden/>
    <w:unhideWhenUsed/>
    <w:rsid w:val="0045640A"/>
    <w:rPr>
      <w:b/>
      <w:bCs/>
    </w:rPr>
  </w:style>
  <w:style w:type="character" w:customStyle="1" w:styleId="af0">
    <w:name w:val="コメント内容 (文字)"/>
    <w:basedOn w:val="ae"/>
    <w:link w:val="af"/>
    <w:uiPriority w:val="99"/>
    <w:semiHidden/>
    <w:rsid w:val="004564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853101">
      <w:bodyDiv w:val="1"/>
      <w:marLeft w:val="0"/>
      <w:marRight w:val="0"/>
      <w:marTop w:val="0"/>
      <w:marBottom w:val="0"/>
      <w:divBdr>
        <w:top w:val="none" w:sz="0" w:space="0" w:color="auto"/>
        <w:left w:val="none" w:sz="0" w:space="0" w:color="auto"/>
        <w:bottom w:val="none" w:sz="0" w:space="0" w:color="auto"/>
        <w:right w:val="none" w:sz="0" w:space="0" w:color="auto"/>
      </w:divBdr>
    </w:div>
    <w:div w:id="1365515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A4FB7-FA7C-4C5C-BCA2-3B9E75675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364</Words>
  <Characters>2077</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yoota920386</dc:creator>
  <cp:lastModifiedBy>yk</cp:lastModifiedBy>
  <cp:revision>5</cp:revision>
  <dcterms:created xsi:type="dcterms:W3CDTF">2012-06-23T12:18:00Z</dcterms:created>
  <dcterms:modified xsi:type="dcterms:W3CDTF">2012-06-24T15:32:00Z</dcterms:modified>
</cp:coreProperties>
</file>