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5ECEC" w14:textId="77777777" w:rsidR="00B26ADA" w:rsidRPr="00DB2B77" w:rsidRDefault="00B26ADA">
      <w:pPr>
        <w:rPr>
          <w:b/>
        </w:rPr>
      </w:pPr>
      <w:r w:rsidRPr="00DB2B77">
        <w:rPr>
          <w:rFonts w:hint="eastAsia"/>
          <w:b/>
        </w:rPr>
        <w:t>1.</w:t>
      </w:r>
      <w:r w:rsidRPr="00DB2B77">
        <w:rPr>
          <w:rFonts w:hint="eastAsia"/>
          <w:b/>
        </w:rPr>
        <w:t>目的</w:t>
      </w:r>
    </w:p>
    <w:p w14:paraId="406EBE3A" w14:textId="77777777" w:rsidR="00B26ADA" w:rsidRDefault="00B26ADA">
      <w:r>
        <w:rPr>
          <w:rFonts w:hint="eastAsia"/>
        </w:rPr>
        <w:t xml:space="preserve">　自分の体の一部である目について理解し、全ての人の目に盲点があることを実感する。</w:t>
      </w:r>
    </w:p>
    <w:p w14:paraId="73847C27" w14:textId="77777777" w:rsidR="00B26ADA" w:rsidRDefault="00B26ADA"/>
    <w:p w14:paraId="3C9BD024" w14:textId="77777777" w:rsidR="00B26ADA" w:rsidRPr="00DB2B77" w:rsidRDefault="00B26ADA">
      <w:pPr>
        <w:rPr>
          <w:b/>
        </w:rPr>
      </w:pPr>
      <w:r w:rsidRPr="00DB2B77">
        <w:rPr>
          <w:rFonts w:hint="eastAsia"/>
          <w:b/>
        </w:rPr>
        <w:t>2.</w:t>
      </w:r>
      <w:r w:rsidRPr="00DB2B77">
        <w:rPr>
          <w:rFonts w:hint="eastAsia"/>
          <w:b/>
        </w:rPr>
        <w:t>道具</w:t>
      </w:r>
    </w:p>
    <w:p w14:paraId="408CC52D" w14:textId="77777777" w:rsidR="00B26ADA" w:rsidRDefault="00B26ADA">
      <w:r>
        <w:rPr>
          <w:rFonts w:hint="eastAsia"/>
        </w:rPr>
        <w:t xml:space="preserve">　教科書</w:t>
      </w:r>
      <w:r>
        <w:rPr>
          <w:rFonts w:hint="eastAsia"/>
        </w:rPr>
        <w:t>(</w:t>
      </w:r>
      <w:r>
        <w:rPr>
          <w:rFonts w:hint="eastAsia"/>
        </w:rPr>
        <w:t>全生徒が所有しているため費用はかからなかった。</w:t>
      </w:r>
      <w:r>
        <w:rPr>
          <w:rFonts w:hint="eastAsia"/>
        </w:rPr>
        <w:t>)</w:t>
      </w:r>
    </w:p>
    <w:p w14:paraId="73752FDA" w14:textId="77777777" w:rsidR="00B26ADA" w:rsidRPr="00915FA1" w:rsidRDefault="00B26ADA"/>
    <w:p w14:paraId="71B9BC99" w14:textId="77777777" w:rsidR="00B26ADA" w:rsidRPr="00DB2B77" w:rsidRDefault="00B26ADA">
      <w:pPr>
        <w:rPr>
          <w:b/>
        </w:rPr>
      </w:pPr>
      <w:r w:rsidRPr="00DB2B77">
        <w:rPr>
          <w:rFonts w:hint="eastAsia"/>
          <w:b/>
        </w:rPr>
        <w:t>3.</w:t>
      </w:r>
      <w:r w:rsidRPr="00DB2B77">
        <w:rPr>
          <w:rFonts w:hint="eastAsia"/>
          <w:b/>
        </w:rPr>
        <w:t>授業準備</w:t>
      </w:r>
    </w:p>
    <w:p w14:paraId="7D8523E7" w14:textId="77777777" w:rsidR="00B26ADA" w:rsidRDefault="00B26ADA">
      <w:r>
        <w:rPr>
          <w:rFonts w:hint="eastAsia"/>
        </w:rPr>
        <w:t xml:space="preserve">　目</w:t>
      </w:r>
      <w:r w:rsidR="0014340A">
        <w:rPr>
          <w:rFonts w:hint="eastAsia"/>
        </w:rPr>
        <w:t>と脳が繋がっている図を板書しておいた。</w:t>
      </w:r>
    </w:p>
    <w:p w14:paraId="77BF4B87" w14:textId="77777777" w:rsidR="0014340A" w:rsidRDefault="0014340A"/>
    <w:p w14:paraId="00C16891" w14:textId="77777777" w:rsidR="0014340A" w:rsidRPr="00DB2B77" w:rsidRDefault="0014340A">
      <w:pPr>
        <w:rPr>
          <w:b/>
        </w:rPr>
      </w:pPr>
      <w:r w:rsidRPr="00DB2B77">
        <w:rPr>
          <w:rFonts w:hint="eastAsia"/>
          <w:b/>
        </w:rPr>
        <w:t>4.</w:t>
      </w:r>
      <w:r w:rsidRPr="00DB2B77">
        <w:rPr>
          <w:rFonts w:hint="eastAsia"/>
          <w:b/>
        </w:rPr>
        <w:t>実験方法</w:t>
      </w:r>
    </w:p>
    <w:p w14:paraId="16D53328" w14:textId="77777777" w:rsidR="0014340A" w:rsidRDefault="0014340A" w:rsidP="0000525B">
      <w:pPr>
        <w:ind w:left="420" w:hangingChars="200" w:hanging="420"/>
      </w:pPr>
      <w:r>
        <w:rPr>
          <w:rFonts w:hint="eastAsia"/>
        </w:rPr>
        <w:t xml:space="preserve">　①左目を閉じて、図</w:t>
      </w:r>
      <w:r>
        <w:rPr>
          <w:rFonts w:hint="eastAsia"/>
        </w:rPr>
        <w:t>(</w:t>
      </w:r>
      <w:r>
        <w:rPr>
          <w:rFonts w:hint="eastAsia"/>
        </w:rPr>
        <w:t>教科書</w:t>
      </w:r>
      <w:r>
        <w:rPr>
          <w:rFonts w:hint="eastAsia"/>
        </w:rPr>
        <w:t>P211)</w:t>
      </w:r>
      <w:r w:rsidR="0000525B">
        <w:rPr>
          <w:rFonts w:hint="eastAsia"/>
        </w:rPr>
        <w:t>の十字を右目で</w:t>
      </w:r>
      <w:r>
        <w:rPr>
          <w:rFonts w:hint="eastAsia"/>
        </w:rPr>
        <w:t>見ながら、教科書を近づけたり遠ざけたり</w:t>
      </w:r>
      <w:r w:rsidR="0000525B">
        <w:rPr>
          <w:rFonts w:hint="eastAsia"/>
        </w:rPr>
        <w:t>すると、ある距離で赤丸が消える。ここが右目の盲点である。</w:t>
      </w:r>
    </w:p>
    <w:p w14:paraId="0C184D04" w14:textId="77777777" w:rsidR="0000525B" w:rsidRDefault="0000525B" w:rsidP="0000525B">
      <w:pPr>
        <w:ind w:left="420" w:hangingChars="200" w:hanging="420"/>
      </w:pPr>
      <w:r>
        <w:rPr>
          <w:rFonts w:hint="eastAsia"/>
        </w:rPr>
        <w:t xml:space="preserve">　②右目を閉じて、</w:t>
      </w:r>
      <w:r w:rsidRPr="0000525B">
        <w:rPr>
          <w:rFonts w:hint="eastAsia"/>
        </w:rPr>
        <w:t>図</w:t>
      </w:r>
      <w:r w:rsidRPr="0000525B">
        <w:rPr>
          <w:rFonts w:hint="eastAsia"/>
        </w:rPr>
        <w:t>(</w:t>
      </w:r>
      <w:r w:rsidRPr="0000525B">
        <w:rPr>
          <w:rFonts w:hint="eastAsia"/>
        </w:rPr>
        <w:t>教科書</w:t>
      </w:r>
      <w:r w:rsidRPr="0000525B">
        <w:rPr>
          <w:rFonts w:hint="eastAsia"/>
        </w:rPr>
        <w:t>P211)</w:t>
      </w:r>
      <w:r w:rsidRPr="0000525B">
        <w:rPr>
          <w:rFonts w:hint="eastAsia"/>
        </w:rPr>
        <w:t>の十字を右目で見ながら、教科書を近づけたり遠ざけたりすると</w:t>
      </w:r>
      <w:r>
        <w:rPr>
          <w:rFonts w:hint="eastAsia"/>
        </w:rPr>
        <w:t>、同じく左目の盲点で赤丸が消える。</w:t>
      </w:r>
    </w:p>
    <w:p w14:paraId="1B4F5C5F" w14:textId="77777777" w:rsidR="0000525B" w:rsidRPr="00DB2B77" w:rsidRDefault="007E59BE">
      <w:pPr>
        <w:rPr>
          <w:b/>
        </w:rPr>
      </w:pPr>
      <w:r w:rsidRPr="00DB2B77">
        <w:rPr>
          <w:rFonts w:hint="eastAsia"/>
          <w:b/>
        </w:rPr>
        <w:t>5.</w:t>
      </w:r>
      <w:r w:rsidRPr="00DB2B77">
        <w:rPr>
          <w:rFonts w:hint="eastAsia"/>
          <w:b/>
        </w:rPr>
        <w:t>実験理論</w:t>
      </w:r>
    </w:p>
    <w:p w14:paraId="4E977666" w14:textId="77777777" w:rsidR="007E59BE" w:rsidRDefault="007E59BE">
      <w:r>
        <w:rPr>
          <w:rFonts w:hint="eastAsia"/>
        </w:rPr>
        <w:t xml:space="preserve">　眼球の中で光を感じる視細胞が存在するところを網膜と言い、人間の目は外部からの光を目のレンズで集め網膜に像を結ぶことによって物を見ている。しかし網膜上の視神経が束になって眼球外へと出ていく部分には光を感じる細胞が存在しないため物を見ることが出来ない。ここが盲点である。常に盲点の存在に気付かないのは、</w:t>
      </w:r>
      <w:r w:rsidR="004E6212">
        <w:rPr>
          <w:rFonts w:hint="eastAsia"/>
        </w:rPr>
        <w:t>脳が左右の目の盲点の埋め合わせを行い、外部の映像を適切に処理し、正常な映像に修復しているからである。</w:t>
      </w:r>
    </w:p>
    <w:p w14:paraId="23A60CFF" w14:textId="77777777" w:rsidR="007E59BE" w:rsidRDefault="007E59BE"/>
    <w:p w14:paraId="344D5E04" w14:textId="77777777" w:rsidR="0000525B" w:rsidRPr="00DB2B77" w:rsidRDefault="007E59BE">
      <w:pPr>
        <w:rPr>
          <w:b/>
        </w:rPr>
      </w:pPr>
      <w:r w:rsidRPr="00DB2B77">
        <w:rPr>
          <w:rFonts w:hint="eastAsia"/>
          <w:b/>
        </w:rPr>
        <w:t>6</w:t>
      </w:r>
      <w:r w:rsidR="0000525B" w:rsidRPr="00DB2B77">
        <w:rPr>
          <w:rFonts w:hint="eastAsia"/>
          <w:b/>
        </w:rPr>
        <w:t>.</w:t>
      </w:r>
      <w:r w:rsidR="0000525B" w:rsidRPr="00DB2B77">
        <w:rPr>
          <w:rFonts w:hint="eastAsia"/>
          <w:b/>
        </w:rPr>
        <w:t>実験結果</w:t>
      </w:r>
    </w:p>
    <w:p w14:paraId="171C8EF4" w14:textId="77777777" w:rsidR="0000525B" w:rsidRDefault="0000525B">
      <w:r>
        <w:rPr>
          <w:rFonts w:hint="eastAsia"/>
        </w:rPr>
        <w:t xml:space="preserve">　全ての生徒が、両目で赤丸が消えるという現象を体験できていた。</w:t>
      </w:r>
    </w:p>
    <w:p w14:paraId="3DA4F5C4" w14:textId="77777777" w:rsidR="0000525B" w:rsidRDefault="0000525B"/>
    <w:p w14:paraId="7C7532D8" w14:textId="77777777" w:rsidR="004E6212" w:rsidRPr="00DB2B77" w:rsidRDefault="004E6212">
      <w:pPr>
        <w:rPr>
          <w:b/>
        </w:rPr>
      </w:pPr>
      <w:r w:rsidRPr="00DB2B77">
        <w:rPr>
          <w:rFonts w:hint="eastAsia"/>
          <w:b/>
        </w:rPr>
        <w:t>7.</w:t>
      </w:r>
      <w:r w:rsidRPr="00DB2B77">
        <w:rPr>
          <w:rFonts w:hint="eastAsia"/>
          <w:b/>
        </w:rPr>
        <w:t>授業風景</w:t>
      </w:r>
    </w:p>
    <w:p w14:paraId="1D30BCA7" w14:textId="2F2466F6" w:rsidR="00733A45" w:rsidRDefault="00733A45">
      <w:r>
        <w:rPr>
          <w:noProof/>
        </w:rPr>
        <w:drawing>
          <wp:inline distT="0" distB="0" distL="0" distR="0" wp14:anchorId="39E54016" wp14:editId="69EF17C1">
            <wp:extent cx="2693095" cy="2019190"/>
            <wp:effectExtent l="0" t="0" r="0" b="635"/>
            <wp:docPr id="1" name="図 1" descr="C:\Users\Sae\AppData\Local\Microsoft\Windows\INetCache\Content.Word\CIMG4871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e\AppData\Local\Microsoft\Windows\INetCache\Content.Word\CIMG4871_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2043" cy="2025899"/>
                    </a:xfrm>
                    <a:prstGeom prst="rect">
                      <a:avLst/>
                    </a:prstGeom>
                    <a:noFill/>
                    <a:ln>
                      <a:noFill/>
                    </a:ln>
                  </pic:spPr>
                </pic:pic>
              </a:graphicData>
            </a:graphic>
          </wp:inline>
        </w:drawing>
      </w:r>
      <w:r w:rsidRPr="00733A45">
        <w:t xml:space="preserve"> </w:t>
      </w:r>
      <w:r>
        <w:rPr>
          <w:noProof/>
        </w:rPr>
        <w:drawing>
          <wp:inline distT="0" distB="0" distL="0" distR="0" wp14:anchorId="267BA32C" wp14:editId="702FA73F">
            <wp:extent cx="2533650" cy="1899645"/>
            <wp:effectExtent l="0" t="0" r="0" b="5715"/>
            <wp:docPr id="2" name="図 2" descr="C:\Users\Sae\AppData\Local\Microsoft\Windows\INetCache\Content.Word\CIMG4869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e\AppData\Local\Microsoft\Windows\INetCache\Content.Word\CIMG4869_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587" cy="1908595"/>
                    </a:xfrm>
                    <a:prstGeom prst="rect">
                      <a:avLst/>
                    </a:prstGeom>
                    <a:noFill/>
                    <a:ln>
                      <a:noFill/>
                    </a:ln>
                  </pic:spPr>
                </pic:pic>
              </a:graphicData>
            </a:graphic>
          </wp:inline>
        </w:drawing>
      </w:r>
      <w:r>
        <w:rPr>
          <w:noProof/>
        </w:rPr>
        <w:lastRenderedPageBreak/>
        <w:drawing>
          <wp:inline distT="0" distB="0" distL="0" distR="0" wp14:anchorId="40A10B50" wp14:editId="31A1C7B1">
            <wp:extent cx="2755900" cy="2066925"/>
            <wp:effectExtent l="0" t="0" r="6350" b="9525"/>
            <wp:docPr id="3" name="図 3" descr="C:\Users\Sae\AppData\Local\Microsoft\Windows\INetCache\Content.Word\IMG_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e\AppData\Local\Microsoft\Windows\INetCache\Content.Word\IMG_42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592" cy="2068194"/>
                    </a:xfrm>
                    <a:prstGeom prst="rect">
                      <a:avLst/>
                    </a:prstGeom>
                    <a:noFill/>
                    <a:ln>
                      <a:noFill/>
                    </a:ln>
                  </pic:spPr>
                </pic:pic>
              </a:graphicData>
            </a:graphic>
          </wp:inline>
        </w:drawing>
      </w:r>
    </w:p>
    <w:p w14:paraId="3CAF0FDE" w14:textId="77777777" w:rsidR="000B7907" w:rsidRDefault="000B7907"/>
    <w:p w14:paraId="1DA62B0E" w14:textId="703C228A" w:rsidR="0009302F" w:rsidRDefault="00733A45">
      <w:bookmarkStart w:id="0" w:name="_GoBack"/>
      <w:bookmarkEnd w:id="0"/>
      <w:r>
        <w:rPr>
          <w:rFonts w:hint="eastAsia"/>
        </w:rPr>
        <w:t>8.</w:t>
      </w:r>
      <w:r>
        <w:rPr>
          <w:rFonts w:hint="eastAsia"/>
        </w:rPr>
        <w:t>評価</w:t>
      </w:r>
    </w:p>
    <w:p w14:paraId="6042807F" w14:textId="1A229BB1" w:rsidR="0009302F" w:rsidRDefault="0009302F">
      <w:r>
        <w:rPr>
          <w:rFonts w:hint="eastAsia"/>
        </w:rPr>
        <w:t>『よかった点』</w:t>
      </w:r>
    </w:p>
    <w:p w14:paraId="3CBB9F41" w14:textId="5A30E398" w:rsidR="0009302F" w:rsidRDefault="0009302F">
      <w:r>
        <w:rPr>
          <w:rFonts w:hint="eastAsia"/>
        </w:rPr>
        <w:t>・</w:t>
      </w:r>
      <w:r w:rsidR="00532583">
        <w:rPr>
          <w:rFonts w:hint="eastAsia"/>
        </w:rPr>
        <w:t>板書の字が大きくて見やすかった点</w:t>
      </w:r>
    </w:p>
    <w:p w14:paraId="1C3A9B64" w14:textId="2B80962A" w:rsidR="00532583" w:rsidRDefault="00532583">
      <w:r>
        <w:rPr>
          <w:rFonts w:hint="eastAsia"/>
        </w:rPr>
        <w:t>・声が大きくて聞き取りやすかった点</w:t>
      </w:r>
    </w:p>
    <w:p w14:paraId="32557B33" w14:textId="7F85BCD1" w:rsidR="00532583" w:rsidRDefault="00532583">
      <w:r>
        <w:rPr>
          <w:rFonts w:hint="eastAsia"/>
        </w:rPr>
        <w:t>・全体を見渡していて目線がよかった点</w:t>
      </w:r>
    </w:p>
    <w:p w14:paraId="063AAC4E" w14:textId="3FA5CF20" w:rsidR="00532583" w:rsidRDefault="00532583">
      <w:r>
        <w:rPr>
          <w:rFonts w:hint="eastAsia"/>
        </w:rPr>
        <w:t>・実験で</w:t>
      </w:r>
      <w:r>
        <w:rPr>
          <w:rFonts w:hint="eastAsia"/>
        </w:rPr>
        <w:t>1</w:t>
      </w:r>
      <w:r>
        <w:rPr>
          <w:rFonts w:hint="eastAsia"/>
        </w:rPr>
        <w:t>回生徒にミスさせていた点</w:t>
      </w:r>
    </w:p>
    <w:p w14:paraId="5707D877" w14:textId="4532936E" w:rsidR="00532583" w:rsidRDefault="00532583">
      <w:r>
        <w:rPr>
          <w:rFonts w:hint="eastAsia"/>
        </w:rPr>
        <w:t>・授業の流れがスムーズだった点</w:t>
      </w:r>
    </w:p>
    <w:p w14:paraId="404EC26B" w14:textId="3BEE48DC" w:rsidR="00532583" w:rsidRDefault="00532583">
      <w:r>
        <w:rPr>
          <w:rFonts w:hint="eastAsia"/>
        </w:rPr>
        <w:t>・</w:t>
      </w:r>
      <w:r>
        <w:rPr>
          <w:rFonts w:hint="eastAsia"/>
        </w:rPr>
        <w:t>4</w:t>
      </w:r>
      <w:r>
        <w:rPr>
          <w:rFonts w:hint="eastAsia"/>
        </w:rPr>
        <w:t>人の役割が決まっていた点</w:t>
      </w:r>
    </w:p>
    <w:p w14:paraId="48A99955" w14:textId="416C7729" w:rsidR="00532583" w:rsidRDefault="00532583">
      <w:r>
        <w:t>『改善点』</w:t>
      </w:r>
    </w:p>
    <w:p w14:paraId="79242739" w14:textId="54A13018" w:rsidR="00532583" w:rsidRDefault="00532583">
      <w:r>
        <w:t>・最後やりかけた実験もするべきだった。</w:t>
      </w:r>
    </w:p>
    <w:p w14:paraId="46BEFEA8" w14:textId="27BD3F60" w:rsidR="00532583" w:rsidRDefault="00532583">
      <w:r>
        <w:t>・</w:t>
      </w:r>
      <w:r>
        <w:t>2</w:t>
      </w:r>
      <w:r>
        <w:t>回目の実験で、間違えた時原因を考える時間をもう少しとるべきだった。</w:t>
      </w:r>
    </w:p>
    <w:p w14:paraId="2235209E" w14:textId="7B62CEE3" w:rsidR="00532583" w:rsidRDefault="00532583">
      <w:r>
        <w:t>・板書の位置をもう少し上に書くべきだった。</w:t>
      </w:r>
    </w:p>
    <w:p w14:paraId="18A7DAE5" w14:textId="49ECA0A0" w:rsidR="00532583" w:rsidRDefault="00532583">
      <w:r>
        <w:t>・授業の初めの解説時に、生徒に質問していくべきだった。</w:t>
      </w:r>
    </w:p>
    <w:p w14:paraId="15DAF697" w14:textId="0AB8A7E9" w:rsidR="00532583" w:rsidRDefault="00532583">
      <w:r>
        <w:t>・</w:t>
      </w:r>
      <w:r w:rsidR="00684962">
        <w:rPr>
          <w:rFonts w:hint="eastAsia"/>
        </w:rPr>
        <w:t>教科書を忘れてしまった人のためにも、教科書を使わないでも実験出来るようにするべきだった。</w:t>
      </w:r>
    </w:p>
    <w:p w14:paraId="690E4D50" w14:textId="40E0FB89" w:rsidR="00684962" w:rsidRDefault="00684962">
      <w:r>
        <w:t>・導入をもっと意識するべきだった。</w:t>
      </w:r>
    </w:p>
    <w:p w14:paraId="151E2DC5" w14:textId="3C04910E" w:rsidR="00C05D46" w:rsidRDefault="00684962" w:rsidP="00441469">
      <w:r>
        <w:t>・実験の手順など板書するべきだった。</w:t>
      </w:r>
    </w:p>
    <w:bookmarkStart w:id="1" w:name="_MON_1493158855"/>
    <w:bookmarkEnd w:id="1"/>
    <w:p w14:paraId="7DAA9286" w14:textId="24C7CA79" w:rsidR="00441469" w:rsidRDefault="00484463" w:rsidP="00441469">
      <w:r>
        <w:object w:dxaOrig="7714" w:dyaOrig="2959" w14:anchorId="7D5F8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5pt;height:148pt" o:ole="">
            <v:imagedata r:id="rId10" o:title=""/>
          </v:shape>
          <o:OLEObject Type="Embed" ProgID="Excel.Sheet.12" ShapeID="_x0000_i1025" DrawAspect="Content" ObjectID="_1493159118" r:id="rId11"/>
        </w:object>
      </w:r>
    </w:p>
    <w:p w14:paraId="14B207DD" w14:textId="64168FF0" w:rsidR="00DB2B77" w:rsidRDefault="00C05D46">
      <w:r>
        <w:rPr>
          <w:rFonts w:hint="eastAsia"/>
        </w:rPr>
        <w:t>対象人数内訳（生徒</w:t>
      </w:r>
      <w:r>
        <w:rPr>
          <w:rFonts w:hint="eastAsia"/>
        </w:rPr>
        <w:t>18</w:t>
      </w:r>
      <w:r>
        <w:rPr>
          <w:rFonts w:hint="eastAsia"/>
        </w:rPr>
        <w:t>人教師</w:t>
      </w:r>
      <w:r>
        <w:rPr>
          <w:rFonts w:hint="eastAsia"/>
        </w:rPr>
        <w:t>4</w:t>
      </w:r>
      <w:r>
        <w:rPr>
          <w:rFonts w:hint="eastAsia"/>
        </w:rPr>
        <w:t>人）</w:t>
      </w:r>
    </w:p>
    <w:p w14:paraId="3814E833" w14:textId="25DE3890" w:rsidR="00684962" w:rsidRPr="00DB2B77" w:rsidRDefault="00DB2B77" w:rsidP="00DB2B77">
      <w:pPr>
        <w:rPr>
          <w:b/>
        </w:rPr>
      </w:pPr>
      <w:r w:rsidRPr="00DB2B77">
        <w:rPr>
          <w:b/>
        </w:rPr>
        <w:t>9.</w:t>
      </w:r>
      <w:r w:rsidRPr="00DB2B77">
        <w:rPr>
          <w:b/>
        </w:rPr>
        <w:t>感想</w:t>
      </w:r>
    </w:p>
    <w:p w14:paraId="592CA7BB" w14:textId="0DCFC6CB" w:rsidR="00DB2B77" w:rsidRDefault="00DB2B77" w:rsidP="00DB2B77">
      <w:r>
        <w:t xml:space="preserve">　</w:t>
      </w:r>
      <w:r w:rsidR="00A2556B">
        <w:t>・次回からは、授業の場面設定をしておく。</w:t>
      </w:r>
    </w:p>
    <w:p w14:paraId="3C0EE6C2" w14:textId="3424DE49" w:rsidR="00A2556B" w:rsidRDefault="00A2556B" w:rsidP="00DB2B77">
      <w:r>
        <w:t xml:space="preserve">　・板書計画を作っておこうと思った。</w:t>
      </w:r>
    </w:p>
    <w:p w14:paraId="0570730F" w14:textId="25157137" w:rsidR="00A2556B" w:rsidRDefault="00A2556B" w:rsidP="00DB2B77">
      <w:r>
        <w:t xml:space="preserve">　・スムーズに講義から実験に入れて良かった。</w:t>
      </w:r>
    </w:p>
    <w:p w14:paraId="42A50EB7" w14:textId="67BA93D5" w:rsidR="00A2556B" w:rsidRDefault="00A2556B" w:rsidP="00441469">
      <w:pPr>
        <w:ind w:left="420" w:hangingChars="200" w:hanging="420"/>
      </w:pPr>
      <w:r>
        <w:t xml:space="preserve">　・</w:t>
      </w:r>
      <w:r w:rsidR="00441469">
        <w:rPr>
          <w:rFonts w:hint="eastAsia"/>
        </w:rPr>
        <w:t>教科書に掲載されているものでも、教科書を忘れた人たちのためにも用意しておこうと思った。</w:t>
      </w:r>
    </w:p>
    <w:p w14:paraId="5D50B1E1" w14:textId="5B91AE42" w:rsidR="00441469" w:rsidRPr="00DB2B77" w:rsidRDefault="00441469" w:rsidP="00DB2B77">
      <w:r>
        <w:rPr>
          <w:rFonts w:hint="eastAsia"/>
        </w:rPr>
        <w:t xml:space="preserve">　・生徒に質問出来る雰囲気作りをこころがける。</w:t>
      </w:r>
    </w:p>
    <w:sectPr w:rsidR="00441469" w:rsidRPr="00DB2B77" w:rsidSect="00441469">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EE05F" w14:textId="77777777" w:rsidR="004F6164" w:rsidRDefault="004F6164" w:rsidP="00DB2B77">
      <w:r>
        <w:separator/>
      </w:r>
    </w:p>
  </w:endnote>
  <w:endnote w:type="continuationSeparator" w:id="0">
    <w:p w14:paraId="210336EC" w14:textId="77777777" w:rsidR="004F6164" w:rsidRDefault="004F6164" w:rsidP="00DB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AF2F" w14:textId="77777777" w:rsidR="004F6164" w:rsidRDefault="004F6164" w:rsidP="00DB2B77">
      <w:r>
        <w:separator/>
      </w:r>
    </w:p>
  </w:footnote>
  <w:footnote w:type="continuationSeparator" w:id="0">
    <w:p w14:paraId="7E3497E0" w14:textId="77777777" w:rsidR="004F6164" w:rsidRDefault="004F6164" w:rsidP="00DB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2F9C" w14:textId="781FC43D" w:rsidR="00C05D46" w:rsidRDefault="00441469" w:rsidP="00441469">
    <w:pPr>
      <w:pStyle w:val="a3"/>
    </w:pPr>
    <w:r>
      <w:rPr>
        <w:rFonts w:hint="eastAsia"/>
      </w:rPr>
      <w:t xml:space="preserve">理科教育法Ⅳ　第一回模擬授業報告書　　</w:t>
    </w:r>
    <w:r w:rsidR="00C05D46">
      <w:rPr>
        <w:rFonts w:hint="eastAsia"/>
      </w:rPr>
      <w:t>実施日</w:t>
    </w:r>
    <w:r w:rsidR="00C05D46">
      <w:rPr>
        <w:rFonts w:hint="eastAsia"/>
      </w:rPr>
      <w:t>2015</w:t>
    </w:r>
    <w:r w:rsidR="00C05D46">
      <w:rPr>
        <w:rFonts w:hint="eastAsia"/>
      </w:rPr>
      <w:t>年</w:t>
    </w:r>
    <w:r w:rsidR="00C05D46">
      <w:rPr>
        <w:rFonts w:hint="eastAsia"/>
      </w:rPr>
      <w:t>5</w:t>
    </w:r>
    <w:r w:rsidR="00C05D46">
      <w:rPr>
        <w:rFonts w:hint="eastAsia"/>
      </w:rPr>
      <w:t>月</w:t>
    </w:r>
    <w:r w:rsidR="00C05D46">
      <w:rPr>
        <w:rFonts w:hint="eastAsia"/>
      </w:rPr>
      <w:t>9</w:t>
    </w:r>
    <w:r w:rsidR="00C05D46">
      <w:rPr>
        <w:rFonts w:hint="eastAsia"/>
      </w:rPr>
      <w:t>日（土）</w:t>
    </w:r>
  </w:p>
  <w:p w14:paraId="118A7059" w14:textId="77777777" w:rsidR="00C05D46" w:rsidRDefault="00C05D46" w:rsidP="00441469">
    <w:pPr>
      <w:pStyle w:val="a3"/>
    </w:pPr>
  </w:p>
  <w:p w14:paraId="5AB432D3" w14:textId="01EA389C" w:rsidR="00441469" w:rsidRDefault="00441469" w:rsidP="00C05D46">
    <w:pPr>
      <w:pStyle w:val="a3"/>
      <w:ind w:firstLineChars="1800" w:firstLine="3780"/>
    </w:pPr>
    <w:r>
      <w:rPr>
        <w:rFonts w:hint="eastAsia"/>
      </w:rPr>
      <w:t>４班</w:t>
    </w:r>
  </w:p>
  <w:p w14:paraId="464DE1F0" w14:textId="173E038F" w:rsidR="00441469" w:rsidRDefault="00441469" w:rsidP="00441469">
    <w:pPr>
      <w:pStyle w:val="a3"/>
      <w:wordWrap w:val="0"/>
      <w:jc w:val="right"/>
    </w:pPr>
    <w:r>
      <w:rPr>
        <w:rFonts w:hint="eastAsia"/>
      </w:rPr>
      <w:t xml:space="preserve">　　　　　　　　　　　　　　　　　　　千賀明香音　西井友里恵　堀之内萌　若林沙依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DA"/>
    <w:rsid w:val="0000525B"/>
    <w:rsid w:val="0009302F"/>
    <w:rsid w:val="000B7907"/>
    <w:rsid w:val="0014340A"/>
    <w:rsid w:val="00441469"/>
    <w:rsid w:val="00484463"/>
    <w:rsid w:val="004A4479"/>
    <w:rsid w:val="004E6212"/>
    <w:rsid w:val="004F6164"/>
    <w:rsid w:val="00506417"/>
    <w:rsid w:val="00532583"/>
    <w:rsid w:val="005D0146"/>
    <w:rsid w:val="0063261D"/>
    <w:rsid w:val="00684962"/>
    <w:rsid w:val="00733A45"/>
    <w:rsid w:val="00762D44"/>
    <w:rsid w:val="007E59BE"/>
    <w:rsid w:val="00915FA1"/>
    <w:rsid w:val="00A2556B"/>
    <w:rsid w:val="00A505CF"/>
    <w:rsid w:val="00B26ADA"/>
    <w:rsid w:val="00C05D46"/>
    <w:rsid w:val="00D1120C"/>
    <w:rsid w:val="00DB2B77"/>
    <w:rsid w:val="00E147BA"/>
    <w:rsid w:val="00EB3DB0"/>
    <w:rsid w:val="00FC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BBED2"/>
  <w15:chartTrackingRefBased/>
  <w15:docId w15:val="{26C4594F-5BFE-4EBA-A428-9966868E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B77"/>
    <w:pPr>
      <w:tabs>
        <w:tab w:val="center" w:pos="4252"/>
        <w:tab w:val="right" w:pos="8504"/>
      </w:tabs>
      <w:snapToGrid w:val="0"/>
    </w:pPr>
  </w:style>
  <w:style w:type="character" w:customStyle="1" w:styleId="a4">
    <w:name w:val="ヘッダー (文字)"/>
    <w:basedOn w:val="a0"/>
    <w:link w:val="a3"/>
    <w:uiPriority w:val="99"/>
    <w:rsid w:val="00DB2B77"/>
  </w:style>
  <w:style w:type="paragraph" w:styleId="a5">
    <w:name w:val="footer"/>
    <w:basedOn w:val="a"/>
    <w:link w:val="a6"/>
    <w:uiPriority w:val="99"/>
    <w:unhideWhenUsed/>
    <w:rsid w:val="00DB2B77"/>
    <w:pPr>
      <w:tabs>
        <w:tab w:val="center" w:pos="4252"/>
        <w:tab w:val="right" w:pos="8504"/>
      </w:tabs>
      <w:snapToGrid w:val="0"/>
    </w:pPr>
  </w:style>
  <w:style w:type="character" w:customStyle="1" w:styleId="a6">
    <w:name w:val="フッター (文字)"/>
    <w:basedOn w:val="a0"/>
    <w:link w:val="a5"/>
    <w:uiPriority w:val="99"/>
    <w:rsid w:val="00DB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5488">
      <w:bodyDiv w:val="1"/>
      <w:marLeft w:val="0"/>
      <w:marRight w:val="0"/>
      <w:marTop w:val="0"/>
      <w:marBottom w:val="0"/>
      <w:divBdr>
        <w:top w:val="none" w:sz="0" w:space="0" w:color="auto"/>
        <w:left w:val="none" w:sz="0" w:space="0" w:color="auto"/>
        <w:bottom w:val="none" w:sz="0" w:space="0" w:color="auto"/>
        <w:right w:val="none" w:sz="0" w:space="0" w:color="auto"/>
      </w:divBdr>
    </w:div>
    <w:div w:id="1584485591">
      <w:bodyDiv w:val="1"/>
      <w:marLeft w:val="0"/>
      <w:marRight w:val="0"/>
      <w:marTop w:val="0"/>
      <w:marBottom w:val="0"/>
      <w:divBdr>
        <w:top w:val="none" w:sz="0" w:space="0" w:color="auto"/>
        <w:left w:val="none" w:sz="0" w:space="0" w:color="auto"/>
        <w:bottom w:val="none" w:sz="0" w:space="0" w:color="auto"/>
        <w:right w:val="none" w:sz="0" w:space="0" w:color="auto"/>
      </w:divBdr>
    </w:div>
    <w:div w:id="18371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______1.xlsx"/><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CC42-1C0A-4F44-B1B3-05A91F30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若林沙依</dc:creator>
  <cp:keywords/>
  <dc:description/>
  <cp:lastModifiedBy>川村　康文</cp:lastModifiedBy>
  <cp:revision>9</cp:revision>
  <dcterms:created xsi:type="dcterms:W3CDTF">2015-05-11T23:16:00Z</dcterms:created>
  <dcterms:modified xsi:type="dcterms:W3CDTF">2015-05-14T16:39:00Z</dcterms:modified>
</cp:coreProperties>
</file>