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6E5" w:rsidRDefault="005865B5" w:rsidP="005865B5">
      <w:pPr>
        <w:tabs>
          <w:tab w:val="left" w:pos="1695"/>
        </w:tabs>
        <w:rPr>
          <w:szCs w:val="21"/>
        </w:rPr>
      </w:pPr>
      <w:r w:rsidRPr="005865B5">
        <w:rPr>
          <w:rFonts w:hint="eastAsia"/>
          <w:sz w:val="96"/>
          <w:szCs w:val="96"/>
        </w:rPr>
        <w:t>第</w:t>
      </w:r>
      <w:r w:rsidRPr="005865B5">
        <w:rPr>
          <w:rFonts w:hint="eastAsia"/>
          <w:sz w:val="96"/>
          <w:szCs w:val="96"/>
        </w:rPr>
        <w:t>6</w:t>
      </w:r>
      <w:r w:rsidRPr="005865B5">
        <w:rPr>
          <w:rFonts w:hint="eastAsia"/>
          <w:sz w:val="96"/>
          <w:szCs w:val="96"/>
        </w:rPr>
        <w:t>班　時計反応</w:t>
      </w:r>
    </w:p>
    <w:p w:rsidR="005865B5" w:rsidRDefault="005865B5" w:rsidP="005865B5">
      <w:pPr>
        <w:tabs>
          <w:tab w:val="left" w:pos="1695"/>
        </w:tabs>
        <w:jc w:val="right"/>
        <w:rPr>
          <w:szCs w:val="21"/>
        </w:rPr>
      </w:pPr>
      <w:r>
        <w:rPr>
          <w:rFonts w:hint="eastAsia"/>
          <w:szCs w:val="21"/>
        </w:rPr>
        <w:t>天野泰輔</w:t>
      </w:r>
      <w:r>
        <w:rPr>
          <w:rFonts w:hint="eastAsia"/>
          <w:szCs w:val="21"/>
        </w:rPr>
        <w:t>(</w:t>
      </w:r>
      <w:r>
        <w:rPr>
          <w:rFonts w:hint="eastAsia"/>
          <w:szCs w:val="21"/>
        </w:rPr>
        <w:t>農学生命化学科</w:t>
      </w:r>
      <w:r>
        <w:rPr>
          <w:rFonts w:hint="eastAsia"/>
          <w:szCs w:val="21"/>
        </w:rPr>
        <w:t>)</w:t>
      </w:r>
      <w:r>
        <w:rPr>
          <w:rFonts w:hint="eastAsia"/>
          <w:szCs w:val="21"/>
        </w:rPr>
        <w:t xml:space="preserve">　清瀧康太朗</w:t>
      </w:r>
      <w:r>
        <w:rPr>
          <w:rFonts w:hint="eastAsia"/>
          <w:szCs w:val="21"/>
        </w:rPr>
        <w:t>(</w:t>
      </w:r>
      <w:r>
        <w:rPr>
          <w:rFonts w:hint="eastAsia"/>
          <w:szCs w:val="21"/>
        </w:rPr>
        <w:t>生命分子化学科</w:t>
      </w:r>
      <w:r>
        <w:rPr>
          <w:rFonts w:hint="eastAsia"/>
          <w:szCs w:val="21"/>
        </w:rPr>
        <w:t>)</w:t>
      </w:r>
    </w:p>
    <w:p w:rsidR="005865B5" w:rsidRDefault="005865B5" w:rsidP="005865B5">
      <w:pPr>
        <w:tabs>
          <w:tab w:val="left" w:pos="1695"/>
        </w:tabs>
        <w:jc w:val="right"/>
        <w:rPr>
          <w:szCs w:val="21"/>
        </w:rPr>
      </w:pPr>
      <w:bookmarkStart w:id="0" w:name="_GoBack"/>
      <w:bookmarkEnd w:id="0"/>
      <w:r>
        <w:rPr>
          <w:rFonts w:hint="eastAsia"/>
          <w:szCs w:val="21"/>
        </w:rPr>
        <w:t xml:space="preserve">　黒川耕平</w:t>
      </w:r>
      <w:r>
        <w:rPr>
          <w:rFonts w:hint="eastAsia"/>
          <w:szCs w:val="21"/>
        </w:rPr>
        <w:t>(</w:t>
      </w:r>
      <w:r>
        <w:rPr>
          <w:rFonts w:hint="eastAsia"/>
          <w:szCs w:val="21"/>
        </w:rPr>
        <w:t>生命分子化学科</w:t>
      </w:r>
      <w:r>
        <w:rPr>
          <w:rFonts w:hint="eastAsia"/>
          <w:szCs w:val="21"/>
        </w:rPr>
        <w:t>)</w:t>
      </w:r>
    </w:p>
    <w:p w:rsidR="005865B5" w:rsidRDefault="005865B5" w:rsidP="005865B5">
      <w:pPr>
        <w:tabs>
          <w:tab w:val="left" w:pos="1695"/>
        </w:tabs>
        <w:jc w:val="left"/>
        <w:rPr>
          <w:szCs w:val="21"/>
        </w:rPr>
      </w:pPr>
    </w:p>
    <w:p w:rsidR="005865B5" w:rsidRDefault="005865B5" w:rsidP="005865B5">
      <w:pPr>
        <w:tabs>
          <w:tab w:val="left" w:pos="1695"/>
        </w:tabs>
        <w:jc w:val="left"/>
        <w:rPr>
          <w:szCs w:val="21"/>
        </w:rPr>
      </w:pPr>
      <w:r>
        <w:rPr>
          <w:rFonts w:hint="eastAsia"/>
          <w:szCs w:val="21"/>
        </w:rPr>
        <w:t>【目的】</w:t>
      </w:r>
    </w:p>
    <w:p w:rsidR="005865B5" w:rsidRDefault="005865B5" w:rsidP="005865B5">
      <w:pPr>
        <w:tabs>
          <w:tab w:val="left" w:pos="1695"/>
        </w:tabs>
        <w:jc w:val="left"/>
        <w:rPr>
          <w:szCs w:val="21"/>
        </w:rPr>
      </w:pPr>
      <w:r>
        <w:rPr>
          <w:rFonts w:hint="eastAsia"/>
          <w:szCs w:val="21"/>
        </w:rPr>
        <w:t xml:space="preserve">　</w:t>
      </w:r>
      <w:r w:rsidR="000C24B8">
        <w:rPr>
          <w:rFonts w:hint="eastAsia"/>
          <w:szCs w:val="21"/>
        </w:rPr>
        <w:t>時計反応の実験を通して</w:t>
      </w:r>
      <w:r w:rsidR="00D503C6">
        <w:rPr>
          <w:rFonts w:hint="eastAsia"/>
          <w:szCs w:val="21"/>
        </w:rPr>
        <w:t>,</w:t>
      </w:r>
      <w:r w:rsidR="00FA682C">
        <w:rPr>
          <w:rFonts w:hint="eastAsia"/>
          <w:szCs w:val="21"/>
        </w:rPr>
        <w:t>以前学習した</w:t>
      </w:r>
      <w:r>
        <w:rPr>
          <w:rFonts w:hint="eastAsia"/>
          <w:szCs w:val="21"/>
        </w:rPr>
        <w:t>酸化還元反応の理解を</w:t>
      </w:r>
      <w:r w:rsidR="00FA682C">
        <w:rPr>
          <w:rFonts w:hint="eastAsia"/>
          <w:szCs w:val="21"/>
        </w:rPr>
        <w:t>より</w:t>
      </w:r>
      <w:r>
        <w:rPr>
          <w:rFonts w:hint="eastAsia"/>
          <w:szCs w:val="21"/>
        </w:rPr>
        <w:t>深める</w:t>
      </w:r>
      <w:r w:rsidR="00D503C6">
        <w:rPr>
          <w:rFonts w:hint="eastAsia"/>
          <w:szCs w:val="21"/>
        </w:rPr>
        <w:t>.</w:t>
      </w:r>
    </w:p>
    <w:p w:rsidR="005865B5" w:rsidRDefault="005865B5" w:rsidP="005865B5">
      <w:pPr>
        <w:tabs>
          <w:tab w:val="left" w:pos="1695"/>
        </w:tabs>
        <w:jc w:val="left"/>
        <w:rPr>
          <w:szCs w:val="21"/>
        </w:rPr>
      </w:pPr>
    </w:p>
    <w:p w:rsidR="005865B5" w:rsidRDefault="005865B5" w:rsidP="005865B5">
      <w:pPr>
        <w:tabs>
          <w:tab w:val="left" w:pos="1695"/>
        </w:tabs>
        <w:jc w:val="left"/>
        <w:rPr>
          <w:szCs w:val="21"/>
        </w:rPr>
      </w:pPr>
      <w:r>
        <w:rPr>
          <w:rFonts w:hint="eastAsia"/>
          <w:szCs w:val="21"/>
        </w:rPr>
        <w:t>【生徒の状況】</w:t>
      </w:r>
    </w:p>
    <w:p w:rsidR="005865B5" w:rsidRDefault="005865B5" w:rsidP="005865B5">
      <w:pPr>
        <w:tabs>
          <w:tab w:val="left" w:pos="1695"/>
        </w:tabs>
        <w:jc w:val="left"/>
        <w:rPr>
          <w:szCs w:val="21"/>
        </w:rPr>
      </w:pPr>
      <w:r>
        <w:rPr>
          <w:rFonts w:hint="eastAsia"/>
          <w:szCs w:val="21"/>
        </w:rPr>
        <w:t xml:space="preserve">　前回の授業で酸化還元反応の基礎は学んだが</w:t>
      </w:r>
      <w:r w:rsidR="00D503C6">
        <w:rPr>
          <w:rFonts w:hint="eastAsia"/>
          <w:szCs w:val="21"/>
        </w:rPr>
        <w:t>,</w:t>
      </w:r>
      <w:r>
        <w:rPr>
          <w:rFonts w:hint="eastAsia"/>
          <w:szCs w:val="21"/>
        </w:rPr>
        <w:t>まだ実感が湧いていない</w:t>
      </w:r>
      <w:r w:rsidR="00D503C6">
        <w:rPr>
          <w:rFonts w:hint="eastAsia"/>
          <w:szCs w:val="21"/>
        </w:rPr>
        <w:t>.</w:t>
      </w:r>
    </w:p>
    <w:p w:rsidR="005865B5" w:rsidRPr="005865B5" w:rsidRDefault="005865B5" w:rsidP="005865B5">
      <w:pPr>
        <w:tabs>
          <w:tab w:val="left" w:pos="1695"/>
        </w:tabs>
        <w:jc w:val="left"/>
        <w:rPr>
          <w:szCs w:val="21"/>
        </w:rPr>
      </w:pPr>
    </w:p>
    <w:p w:rsidR="005865B5" w:rsidRDefault="005865B5" w:rsidP="005865B5">
      <w:pPr>
        <w:tabs>
          <w:tab w:val="left" w:pos="1695"/>
        </w:tabs>
        <w:jc w:val="left"/>
        <w:rPr>
          <w:szCs w:val="21"/>
        </w:rPr>
      </w:pPr>
      <w:r>
        <w:rPr>
          <w:rFonts w:hint="eastAsia"/>
          <w:szCs w:val="21"/>
        </w:rPr>
        <w:t>【準備物】</w:t>
      </w:r>
    </w:p>
    <w:p w:rsidR="005865B5" w:rsidRDefault="005865B5" w:rsidP="005865B5">
      <w:pPr>
        <w:tabs>
          <w:tab w:val="left" w:pos="1695"/>
        </w:tabs>
        <w:jc w:val="left"/>
        <w:rPr>
          <w:szCs w:val="21"/>
        </w:rPr>
      </w:pPr>
      <w:r>
        <w:rPr>
          <w:rFonts w:hint="eastAsia"/>
          <w:szCs w:val="21"/>
        </w:rPr>
        <w:t xml:space="preserve">　ペットボトル</w:t>
      </w:r>
      <w:r>
        <w:rPr>
          <w:rFonts w:hint="eastAsia"/>
          <w:szCs w:val="21"/>
        </w:rPr>
        <w:t>2</w:t>
      </w:r>
      <w:r>
        <w:rPr>
          <w:rFonts w:hint="eastAsia"/>
          <w:szCs w:val="21"/>
        </w:rPr>
        <w:t>本</w:t>
      </w:r>
      <w:r w:rsidR="00D503C6">
        <w:rPr>
          <w:rFonts w:hint="eastAsia"/>
          <w:szCs w:val="21"/>
        </w:rPr>
        <w:t>,</w:t>
      </w:r>
      <w:r>
        <w:rPr>
          <w:rFonts w:hint="eastAsia"/>
          <w:szCs w:val="21"/>
        </w:rPr>
        <w:t>イソジン</w:t>
      </w:r>
      <w:r w:rsidR="00D503C6">
        <w:rPr>
          <w:rFonts w:hint="eastAsia"/>
          <w:szCs w:val="21"/>
        </w:rPr>
        <w:t>,</w:t>
      </w:r>
      <w:r>
        <w:rPr>
          <w:rFonts w:hint="eastAsia"/>
          <w:szCs w:val="21"/>
        </w:rPr>
        <w:t>オキシドール</w:t>
      </w:r>
      <w:r w:rsidR="00D503C6">
        <w:rPr>
          <w:rFonts w:hint="eastAsia"/>
          <w:szCs w:val="21"/>
        </w:rPr>
        <w:t>,</w:t>
      </w:r>
      <w:r>
        <w:rPr>
          <w:rFonts w:hint="eastAsia"/>
          <w:szCs w:val="21"/>
        </w:rPr>
        <w:t>小麦粉</w:t>
      </w:r>
      <w:r w:rsidR="00D503C6">
        <w:rPr>
          <w:rFonts w:hint="eastAsia"/>
          <w:szCs w:val="21"/>
        </w:rPr>
        <w:t>,</w:t>
      </w:r>
      <w:r>
        <w:rPr>
          <w:rFonts w:hint="eastAsia"/>
          <w:szCs w:val="21"/>
        </w:rPr>
        <w:t>レモネード</w:t>
      </w:r>
    </w:p>
    <w:p w:rsidR="005865B5" w:rsidRPr="005865B5" w:rsidRDefault="005865B5" w:rsidP="005865B5">
      <w:pPr>
        <w:tabs>
          <w:tab w:val="left" w:pos="1695"/>
        </w:tabs>
        <w:jc w:val="left"/>
        <w:rPr>
          <w:szCs w:val="21"/>
        </w:rPr>
      </w:pPr>
    </w:p>
    <w:p w:rsidR="005865B5" w:rsidRDefault="005865B5" w:rsidP="005865B5">
      <w:pPr>
        <w:tabs>
          <w:tab w:val="left" w:pos="1695"/>
        </w:tabs>
        <w:jc w:val="left"/>
        <w:rPr>
          <w:szCs w:val="21"/>
        </w:rPr>
      </w:pPr>
      <w:r>
        <w:rPr>
          <w:rFonts w:hint="eastAsia"/>
          <w:szCs w:val="21"/>
        </w:rPr>
        <w:t>【予算】</w:t>
      </w:r>
    </w:p>
    <w:p w:rsidR="005865B5" w:rsidRDefault="005865B5" w:rsidP="005865B5">
      <w:pPr>
        <w:tabs>
          <w:tab w:val="left" w:pos="1695"/>
        </w:tabs>
        <w:jc w:val="left"/>
        <w:rPr>
          <w:szCs w:val="21"/>
        </w:rPr>
      </w:pPr>
      <w:r>
        <w:rPr>
          <w:rFonts w:hint="eastAsia"/>
          <w:szCs w:val="21"/>
        </w:rPr>
        <w:t xml:space="preserve">　準備物は全て班員の家から持ち寄ったものなので</w:t>
      </w:r>
      <w:r w:rsidR="00D503C6">
        <w:rPr>
          <w:rFonts w:hint="eastAsia"/>
          <w:szCs w:val="21"/>
        </w:rPr>
        <w:t>,</w:t>
      </w:r>
      <w:r w:rsidR="00BF3DBA">
        <w:rPr>
          <w:rFonts w:hint="eastAsia"/>
          <w:szCs w:val="21"/>
        </w:rPr>
        <w:t>費用</w:t>
      </w:r>
      <w:r>
        <w:rPr>
          <w:rFonts w:hint="eastAsia"/>
          <w:szCs w:val="21"/>
        </w:rPr>
        <w:t>はかか</w:t>
      </w:r>
      <w:r w:rsidR="00137879">
        <w:rPr>
          <w:rFonts w:hint="eastAsia"/>
          <w:szCs w:val="21"/>
        </w:rPr>
        <w:t>らなった</w:t>
      </w:r>
      <w:r w:rsidR="00D503C6">
        <w:rPr>
          <w:rFonts w:hint="eastAsia"/>
          <w:szCs w:val="21"/>
        </w:rPr>
        <w:t>.</w:t>
      </w:r>
    </w:p>
    <w:p w:rsidR="00BF3DBA" w:rsidRDefault="00BF3DBA" w:rsidP="005865B5">
      <w:pPr>
        <w:tabs>
          <w:tab w:val="left" w:pos="1695"/>
        </w:tabs>
        <w:jc w:val="left"/>
        <w:rPr>
          <w:szCs w:val="21"/>
        </w:rPr>
      </w:pPr>
    </w:p>
    <w:p w:rsidR="00BF3DBA" w:rsidRDefault="00BF3DBA" w:rsidP="005865B5">
      <w:pPr>
        <w:tabs>
          <w:tab w:val="left" w:pos="1695"/>
        </w:tabs>
        <w:jc w:val="left"/>
        <w:rPr>
          <w:szCs w:val="21"/>
        </w:rPr>
      </w:pPr>
      <w:r>
        <w:rPr>
          <w:rFonts w:hint="eastAsia"/>
          <w:szCs w:val="21"/>
        </w:rPr>
        <w:t>【方法】</w:t>
      </w:r>
    </w:p>
    <w:p w:rsidR="00AF3D34" w:rsidRDefault="00BF3DBA" w:rsidP="005865B5">
      <w:pPr>
        <w:tabs>
          <w:tab w:val="left" w:pos="1695"/>
        </w:tabs>
        <w:jc w:val="left"/>
        <w:rPr>
          <w:szCs w:val="21"/>
        </w:rPr>
      </w:pPr>
      <w:r>
        <w:rPr>
          <w:rFonts w:hint="eastAsia"/>
          <w:szCs w:val="21"/>
        </w:rPr>
        <w:t xml:space="preserve">　</w:t>
      </w:r>
      <w:r w:rsidR="00137879">
        <w:rPr>
          <w:rFonts w:hint="eastAsia"/>
          <w:szCs w:val="21"/>
        </w:rPr>
        <w:t>ペットボトルにレモネードを少量入れた</w:t>
      </w:r>
      <w:r w:rsidR="00D503C6">
        <w:rPr>
          <w:rFonts w:hint="eastAsia"/>
          <w:szCs w:val="21"/>
        </w:rPr>
        <w:t>.</w:t>
      </w:r>
      <w:r w:rsidR="00AF3D34">
        <w:rPr>
          <w:rFonts w:hint="eastAsia"/>
          <w:szCs w:val="21"/>
        </w:rPr>
        <w:t>このペットボトルを</w:t>
      </w:r>
      <w:r w:rsidR="00AF3D34">
        <w:rPr>
          <w:rFonts w:hint="eastAsia"/>
          <w:szCs w:val="21"/>
        </w:rPr>
        <w:t>A</w:t>
      </w:r>
      <w:r w:rsidR="00AF3D34">
        <w:rPr>
          <w:rFonts w:hint="eastAsia"/>
          <w:szCs w:val="21"/>
        </w:rPr>
        <w:t>とした</w:t>
      </w:r>
      <w:r w:rsidR="00D503C6">
        <w:rPr>
          <w:rFonts w:hint="eastAsia"/>
          <w:szCs w:val="21"/>
        </w:rPr>
        <w:t>.</w:t>
      </w:r>
      <w:r w:rsidR="00137879">
        <w:rPr>
          <w:rFonts w:hint="eastAsia"/>
          <w:szCs w:val="21"/>
        </w:rPr>
        <w:t>さらに</w:t>
      </w:r>
      <w:r w:rsidR="00D503C6">
        <w:rPr>
          <w:rFonts w:hint="eastAsia"/>
          <w:szCs w:val="21"/>
        </w:rPr>
        <w:t>,</w:t>
      </w:r>
      <w:r w:rsidR="00137879">
        <w:rPr>
          <w:rFonts w:hint="eastAsia"/>
          <w:szCs w:val="21"/>
        </w:rPr>
        <w:t>このペットボトルにイソジンを少量加えた</w:t>
      </w:r>
      <w:r w:rsidR="00D503C6">
        <w:rPr>
          <w:rFonts w:hint="eastAsia"/>
          <w:szCs w:val="21"/>
        </w:rPr>
        <w:t>.</w:t>
      </w:r>
      <w:r w:rsidR="00137879">
        <w:rPr>
          <w:rFonts w:hint="eastAsia"/>
          <w:szCs w:val="21"/>
        </w:rPr>
        <w:t>別のペットボトルに小麦粉を</w:t>
      </w:r>
      <w:r w:rsidR="00AF3D34">
        <w:rPr>
          <w:rFonts w:hint="eastAsia"/>
          <w:szCs w:val="21"/>
        </w:rPr>
        <w:t>一つまみ入れ</w:t>
      </w:r>
      <w:r w:rsidR="00D503C6">
        <w:rPr>
          <w:rFonts w:hint="eastAsia"/>
          <w:szCs w:val="21"/>
        </w:rPr>
        <w:t>,</w:t>
      </w:r>
      <w:r w:rsidR="00AF3D34">
        <w:rPr>
          <w:rFonts w:hint="eastAsia"/>
          <w:szCs w:val="21"/>
        </w:rPr>
        <w:t>水に溶解させた</w:t>
      </w:r>
      <w:r w:rsidR="00D503C6">
        <w:rPr>
          <w:rFonts w:hint="eastAsia"/>
          <w:szCs w:val="21"/>
        </w:rPr>
        <w:t>.</w:t>
      </w:r>
      <w:r w:rsidR="00AF3D34">
        <w:rPr>
          <w:rFonts w:hint="eastAsia"/>
          <w:szCs w:val="21"/>
        </w:rPr>
        <w:t>このペットボトルを</w:t>
      </w:r>
      <w:r w:rsidR="00AF3D34">
        <w:rPr>
          <w:rFonts w:hint="eastAsia"/>
          <w:szCs w:val="21"/>
        </w:rPr>
        <w:t>B</w:t>
      </w:r>
      <w:r w:rsidR="00AF3D34">
        <w:rPr>
          <w:rFonts w:hint="eastAsia"/>
          <w:szCs w:val="21"/>
        </w:rPr>
        <w:t>とした</w:t>
      </w:r>
      <w:r w:rsidR="00D503C6">
        <w:rPr>
          <w:rFonts w:hint="eastAsia"/>
          <w:szCs w:val="21"/>
        </w:rPr>
        <w:t>.</w:t>
      </w:r>
      <w:r w:rsidR="00AF3D34">
        <w:rPr>
          <w:rFonts w:hint="eastAsia"/>
          <w:szCs w:val="21"/>
        </w:rPr>
        <w:t>そして</w:t>
      </w:r>
      <w:r w:rsidR="00D503C6">
        <w:rPr>
          <w:rFonts w:hint="eastAsia"/>
          <w:szCs w:val="21"/>
        </w:rPr>
        <w:t>,</w:t>
      </w:r>
      <w:r w:rsidR="00AF3D34">
        <w:rPr>
          <w:rFonts w:hint="eastAsia"/>
          <w:szCs w:val="21"/>
        </w:rPr>
        <w:t>ペットボトル</w:t>
      </w:r>
      <w:r w:rsidR="00AF3D34">
        <w:rPr>
          <w:rFonts w:hint="eastAsia"/>
          <w:szCs w:val="21"/>
        </w:rPr>
        <w:t>A</w:t>
      </w:r>
      <w:r w:rsidR="00AF3D34">
        <w:rPr>
          <w:rFonts w:hint="eastAsia"/>
          <w:szCs w:val="21"/>
        </w:rPr>
        <w:t>をペットボトル</w:t>
      </w:r>
      <w:r w:rsidR="00AF3D34">
        <w:rPr>
          <w:rFonts w:hint="eastAsia"/>
          <w:szCs w:val="21"/>
        </w:rPr>
        <w:t>B</w:t>
      </w:r>
      <w:r w:rsidR="00AF3D34">
        <w:rPr>
          <w:rFonts w:hint="eastAsia"/>
          <w:szCs w:val="21"/>
        </w:rPr>
        <w:t>に静かに加えた</w:t>
      </w:r>
      <w:r w:rsidR="00D503C6">
        <w:rPr>
          <w:rFonts w:hint="eastAsia"/>
          <w:szCs w:val="21"/>
        </w:rPr>
        <w:t>.</w:t>
      </w:r>
      <w:r w:rsidR="00AF3D34">
        <w:rPr>
          <w:rFonts w:hint="eastAsia"/>
          <w:szCs w:val="21"/>
        </w:rPr>
        <w:t>さらに</w:t>
      </w:r>
      <w:r w:rsidR="00D503C6">
        <w:rPr>
          <w:rFonts w:hint="eastAsia"/>
          <w:szCs w:val="21"/>
        </w:rPr>
        <w:t>,</w:t>
      </w:r>
      <w:r w:rsidR="00AF3D34">
        <w:rPr>
          <w:rFonts w:hint="eastAsia"/>
          <w:szCs w:val="21"/>
        </w:rPr>
        <w:t>オキシドールを静かに加えて液体の色の変化を観察した</w:t>
      </w:r>
      <w:r w:rsidR="00D503C6">
        <w:rPr>
          <w:rFonts w:hint="eastAsia"/>
          <w:szCs w:val="21"/>
        </w:rPr>
        <w:t>.</w:t>
      </w:r>
    </w:p>
    <w:p w:rsidR="00AF3D34" w:rsidRPr="00BF3DBA" w:rsidRDefault="00AF3D34" w:rsidP="005865B5">
      <w:pPr>
        <w:tabs>
          <w:tab w:val="left" w:pos="1695"/>
        </w:tabs>
        <w:jc w:val="left"/>
        <w:rPr>
          <w:szCs w:val="21"/>
        </w:rPr>
      </w:pPr>
    </w:p>
    <w:p w:rsidR="005865B5" w:rsidRDefault="005865B5" w:rsidP="005865B5">
      <w:pPr>
        <w:tabs>
          <w:tab w:val="left" w:pos="1695"/>
        </w:tabs>
        <w:jc w:val="left"/>
        <w:rPr>
          <w:szCs w:val="21"/>
        </w:rPr>
      </w:pPr>
      <w:r>
        <w:rPr>
          <w:rFonts w:hint="eastAsia"/>
          <w:szCs w:val="21"/>
        </w:rPr>
        <w:t>【結果】</w:t>
      </w:r>
    </w:p>
    <w:p w:rsidR="00BF3DBA" w:rsidRDefault="00AF3D34" w:rsidP="005865B5">
      <w:pPr>
        <w:tabs>
          <w:tab w:val="left" w:pos="1695"/>
        </w:tabs>
        <w:jc w:val="left"/>
        <w:rPr>
          <w:szCs w:val="21"/>
        </w:rPr>
      </w:pPr>
      <w:r>
        <w:rPr>
          <w:rFonts w:hint="eastAsia"/>
          <w:szCs w:val="21"/>
        </w:rPr>
        <w:t xml:space="preserve">　オキシドールを加えると</w:t>
      </w:r>
      <w:r w:rsidR="00D503C6">
        <w:rPr>
          <w:rFonts w:hint="eastAsia"/>
          <w:szCs w:val="21"/>
        </w:rPr>
        <w:t>,</w:t>
      </w:r>
      <w:r>
        <w:rPr>
          <w:rFonts w:hint="eastAsia"/>
          <w:szCs w:val="21"/>
        </w:rPr>
        <w:t>溶液が墨汁のように黒色に変化した</w:t>
      </w:r>
      <w:r w:rsidR="00D503C6">
        <w:rPr>
          <w:rFonts w:hint="eastAsia"/>
          <w:szCs w:val="21"/>
        </w:rPr>
        <w:t>.</w:t>
      </w:r>
    </w:p>
    <w:p w:rsidR="00E51A5E" w:rsidRDefault="00E51A5E" w:rsidP="005865B5">
      <w:pPr>
        <w:tabs>
          <w:tab w:val="left" w:pos="1695"/>
        </w:tabs>
        <w:jc w:val="left"/>
        <w:rPr>
          <w:szCs w:val="21"/>
        </w:rPr>
      </w:pPr>
    </w:p>
    <w:p w:rsidR="005865B5" w:rsidRDefault="005865B5" w:rsidP="005865B5">
      <w:pPr>
        <w:tabs>
          <w:tab w:val="left" w:pos="1695"/>
        </w:tabs>
        <w:jc w:val="left"/>
        <w:rPr>
          <w:szCs w:val="21"/>
        </w:rPr>
      </w:pPr>
      <w:r>
        <w:rPr>
          <w:rFonts w:hint="eastAsia"/>
          <w:szCs w:val="21"/>
        </w:rPr>
        <w:t>【考察】</w:t>
      </w:r>
    </w:p>
    <w:p w:rsidR="00E51A5E" w:rsidRDefault="00E51A5E" w:rsidP="005865B5">
      <w:pPr>
        <w:tabs>
          <w:tab w:val="left" w:pos="1695"/>
        </w:tabs>
        <w:jc w:val="left"/>
        <w:rPr>
          <w:szCs w:val="21"/>
        </w:rPr>
      </w:pPr>
      <w:r>
        <w:rPr>
          <w:rFonts w:hint="eastAsia"/>
          <w:szCs w:val="21"/>
        </w:rPr>
        <w:t xml:space="preserve">　レモネード中のビタミン</w:t>
      </w:r>
      <w:r>
        <w:rPr>
          <w:rFonts w:hint="eastAsia"/>
          <w:szCs w:val="21"/>
        </w:rPr>
        <w:t>C</w:t>
      </w:r>
      <w:r>
        <w:rPr>
          <w:szCs w:val="21"/>
        </w:rPr>
        <w:t>(</w:t>
      </w:r>
      <w:r>
        <w:rPr>
          <w:rFonts w:hint="eastAsia"/>
          <w:szCs w:val="21"/>
        </w:rPr>
        <w:t>アスコルビン酸</w:t>
      </w:r>
      <w:r>
        <w:rPr>
          <w:szCs w:val="21"/>
        </w:rPr>
        <w:t>)</w:t>
      </w:r>
      <w:r w:rsidR="00B4057B">
        <w:rPr>
          <w:rFonts w:hint="eastAsia"/>
          <w:szCs w:val="21"/>
        </w:rPr>
        <w:t>には</w:t>
      </w:r>
      <w:r w:rsidR="00D503C6">
        <w:rPr>
          <w:rFonts w:hint="eastAsia"/>
          <w:szCs w:val="21"/>
        </w:rPr>
        <w:t>,</w:t>
      </w:r>
      <w:r>
        <w:rPr>
          <w:rFonts w:hint="eastAsia"/>
          <w:szCs w:val="21"/>
        </w:rPr>
        <w:t>酸化防止剤としての働き</w:t>
      </w:r>
      <w:r w:rsidR="00466519">
        <w:rPr>
          <w:rFonts w:hint="eastAsia"/>
          <w:szCs w:val="21"/>
        </w:rPr>
        <w:t>，</w:t>
      </w:r>
      <w:r>
        <w:rPr>
          <w:rFonts w:hint="eastAsia"/>
          <w:szCs w:val="21"/>
        </w:rPr>
        <w:t>つまり還元作用がある</w:t>
      </w:r>
      <w:r w:rsidR="00D503C6">
        <w:rPr>
          <w:rFonts w:hint="eastAsia"/>
          <w:szCs w:val="21"/>
        </w:rPr>
        <w:t>.</w:t>
      </w:r>
      <w:r w:rsidR="00B4057B">
        <w:rPr>
          <w:rFonts w:hint="eastAsia"/>
          <w:szCs w:val="21"/>
        </w:rPr>
        <w:t>本来なら</w:t>
      </w:r>
      <w:r w:rsidR="00D503C6">
        <w:rPr>
          <w:rFonts w:hint="eastAsia"/>
          <w:szCs w:val="21"/>
        </w:rPr>
        <w:t>,</w:t>
      </w:r>
      <w:r>
        <w:rPr>
          <w:rFonts w:hint="eastAsia"/>
          <w:szCs w:val="21"/>
        </w:rPr>
        <w:t>イソジンと小麦粉を混ぜた</w:t>
      </w:r>
      <w:r w:rsidR="00B4057B">
        <w:rPr>
          <w:rFonts w:hint="eastAsia"/>
          <w:szCs w:val="21"/>
        </w:rPr>
        <w:t>場合</w:t>
      </w:r>
      <w:r w:rsidR="00D503C6">
        <w:rPr>
          <w:rFonts w:hint="eastAsia"/>
          <w:szCs w:val="21"/>
        </w:rPr>
        <w:t>,</w:t>
      </w:r>
      <w:r>
        <w:rPr>
          <w:rFonts w:hint="eastAsia"/>
          <w:szCs w:val="21"/>
        </w:rPr>
        <w:t>イソジン中のヨウ素と小麦粉中のでんぷんが反応してヨウ素でんぷん反応が起こるはずである</w:t>
      </w:r>
      <w:r w:rsidR="00D503C6">
        <w:rPr>
          <w:rFonts w:hint="eastAsia"/>
          <w:szCs w:val="21"/>
        </w:rPr>
        <w:t>.</w:t>
      </w:r>
      <w:r w:rsidR="0046067A">
        <w:rPr>
          <w:rFonts w:hint="eastAsia"/>
          <w:szCs w:val="21"/>
        </w:rPr>
        <w:t>しかし</w:t>
      </w:r>
      <w:r w:rsidR="00D503C6">
        <w:rPr>
          <w:rFonts w:hint="eastAsia"/>
          <w:szCs w:val="21"/>
        </w:rPr>
        <w:t>,</w:t>
      </w:r>
      <w:r w:rsidR="0046067A">
        <w:rPr>
          <w:rFonts w:hint="eastAsia"/>
          <w:szCs w:val="21"/>
        </w:rPr>
        <w:t>ビタミン</w:t>
      </w:r>
      <w:r w:rsidR="0046067A">
        <w:rPr>
          <w:szCs w:val="21"/>
        </w:rPr>
        <w:t>C</w:t>
      </w:r>
      <w:r w:rsidR="0046067A">
        <w:rPr>
          <w:rFonts w:hint="eastAsia"/>
          <w:szCs w:val="21"/>
        </w:rPr>
        <w:t>の還元作用によってヨウ素が還元されて呈色反応を示さなくなる</w:t>
      </w:r>
      <w:r w:rsidR="00D503C6">
        <w:rPr>
          <w:rFonts w:hint="eastAsia"/>
          <w:szCs w:val="21"/>
        </w:rPr>
        <w:t>.</w:t>
      </w:r>
      <w:r w:rsidR="0046067A">
        <w:rPr>
          <w:rFonts w:hint="eastAsia"/>
          <w:szCs w:val="21"/>
        </w:rPr>
        <w:t>そこへオキシドール</w:t>
      </w:r>
      <w:r w:rsidR="0046067A">
        <w:rPr>
          <w:rFonts w:hint="eastAsia"/>
          <w:szCs w:val="21"/>
        </w:rPr>
        <w:t>(</w:t>
      </w:r>
      <w:r w:rsidR="0046067A">
        <w:rPr>
          <w:rFonts w:hint="eastAsia"/>
          <w:szCs w:val="21"/>
        </w:rPr>
        <w:t>過酸化水素水</w:t>
      </w:r>
      <w:r w:rsidR="0046067A">
        <w:rPr>
          <w:szCs w:val="21"/>
        </w:rPr>
        <w:t>)</w:t>
      </w:r>
      <w:r w:rsidR="0046067A">
        <w:rPr>
          <w:rFonts w:hint="eastAsia"/>
          <w:szCs w:val="21"/>
        </w:rPr>
        <w:t>を加えることによって還元されたヨウ素が酸化してヨウ素でんぷん反応が生じる</w:t>
      </w:r>
      <w:r w:rsidR="00D503C6">
        <w:rPr>
          <w:rFonts w:hint="eastAsia"/>
          <w:szCs w:val="21"/>
        </w:rPr>
        <w:t>.</w:t>
      </w:r>
      <w:r w:rsidR="0046067A">
        <w:rPr>
          <w:rFonts w:hint="eastAsia"/>
          <w:szCs w:val="21"/>
        </w:rPr>
        <w:t>以下に化学反応式を示す</w:t>
      </w:r>
      <w:r w:rsidR="00D503C6">
        <w:rPr>
          <w:rFonts w:hint="eastAsia"/>
          <w:szCs w:val="21"/>
        </w:rPr>
        <w:t>.</w:t>
      </w:r>
    </w:p>
    <w:p w:rsidR="00ED7CB0" w:rsidRPr="003E3234" w:rsidRDefault="00ED7CB0" w:rsidP="005865B5">
      <w:pPr>
        <w:tabs>
          <w:tab w:val="left" w:pos="1695"/>
        </w:tabs>
        <w:jc w:val="left"/>
        <w:rPr>
          <w:szCs w:val="21"/>
        </w:rPr>
      </w:pPr>
    </w:p>
    <w:p w:rsidR="0046067A" w:rsidRDefault="0046067A" w:rsidP="00ED7CB0">
      <w:pPr>
        <w:tabs>
          <w:tab w:val="left" w:pos="1695"/>
        </w:tabs>
        <w:jc w:val="center"/>
        <w:rPr>
          <w:szCs w:val="21"/>
        </w:rPr>
      </w:pPr>
      <w:r>
        <w:rPr>
          <w:rFonts w:hint="eastAsia"/>
          <w:szCs w:val="21"/>
        </w:rPr>
        <w:lastRenderedPageBreak/>
        <w:t>2C</w:t>
      </w:r>
      <w:r>
        <w:rPr>
          <w:szCs w:val="21"/>
          <w:vertAlign w:val="subscript"/>
        </w:rPr>
        <w:t>6</w:t>
      </w:r>
      <w:r>
        <w:rPr>
          <w:szCs w:val="21"/>
        </w:rPr>
        <w:t>H</w:t>
      </w:r>
      <w:r>
        <w:rPr>
          <w:szCs w:val="21"/>
          <w:vertAlign w:val="subscript"/>
        </w:rPr>
        <w:t>8</w:t>
      </w:r>
      <w:r>
        <w:rPr>
          <w:szCs w:val="21"/>
        </w:rPr>
        <w:t>O</w:t>
      </w:r>
      <w:r>
        <w:rPr>
          <w:szCs w:val="21"/>
          <w:vertAlign w:val="subscript"/>
        </w:rPr>
        <w:t>6</w:t>
      </w:r>
      <w:r>
        <w:rPr>
          <w:szCs w:val="21"/>
        </w:rPr>
        <w:t>+I</w:t>
      </w:r>
      <w:r>
        <w:rPr>
          <w:szCs w:val="21"/>
          <w:vertAlign w:val="subscript"/>
        </w:rPr>
        <w:t>2</w:t>
      </w:r>
      <w:r>
        <w:rPr>
          <w:rFonts w:hint="eastAsia"/>
          <w:szCs w:val="21"/>
        </w:rPr>
        <w:t>→</w:t>
      </w:r>
      <w:r>
        <w:rPr>
          <w:rFonts w:hint="eastAsia"/>
          <w:szCs w:val="21"/>
        </w:rPr>
        <w:t>C</w:t>
      </w:r>
      <w:r>
        <w:rPr>
          <w:szCs w:val="21"/>
          <w:vertAlign w:val="subscript"/>
        </w:rPr>
        <w:t>6</w:t>
      </w:r>
      <w:r w:rsidR="00ED7CB0">
        <w:rPr>
          <w:szCs w:val="21"/>
        </w:rPr>
        <w:t>H</w:t>
      </w:r>
      <w:r w:rsidR="00ED7CB0">
        <w:rPr>
          <w:szCs w:val="21"/>
          <w:vertAlign w:val="subscript"/>
        </w:rPr>
        <w:t>6</w:t>
      </w:r>
      <w:r w:rsidR="00ED7CB0">
        <w:rPr>
          <w:szCs w:val="21"/>
        </w:rPr>
        <w:t>O</w:t>
      </w:r>
      <w:r w:rsidR="00ED7CB0">
        <w:rPr>
          <w:szCs w:val="21"/>
          <w:vertAlign w:val="subscript"/>
        </w:rPr>
        <w:t>6</w:t>
      </w:r>
      <w:r w:rsidR="00ED7CB0">
        <w:rPr>
          <w:szCs w:val="21"/>
        </w:rPr>
        <w:t>+2HI</w:t>
      </w:r>
    </w:p>
    <w:p w:rsidR="00ED7CB0" w:rsidRPr="00ED7CB0" w:rsidRDefault="00ED7CB0" w:rsidP="00ED7CB0">
      <w:pPr>
        <w:tabs>
          <w:tab w:val="left" w:pos="1695"/>
        </w:tabs>
        <w:jc w:val="center"/>
        <w:rPr>
          <w:szCs w:val="21"/>
          <w:vertAlign w:val="superscript"/>
        </w:rPr>
      </w:pPr>
      <w:r>
        <w:rPr>
          <w:szCs w:val="21"/>
        </w:rPr>
        <w:t>2I</w:t>
      </w:r>
      <w:r>
        <w:rPr>
          <w:szCs w:val="21"/>
          <w:vertAlign w:val="superscript"/>
        </w:rPr>
        <w:t>-</w:t>
      </w:r>
      <w:r>
        <w:rPr>
          <w:szCs w:val="21"/>
        </w:rPr>
        <w:t>+H</w:t>
      </w:r>
      <w:r>
        <w:rPr>
          <w:szCs w:val="21"/>
          <w:vertAlign w:val="subscript"/>
        </w:rPr>
        <w:t>2</w:t>
      </w:r>
      <w:r>
        <w:rPr>
          <w:szCs w:val="21"/>
        </w:rPr>
        <w:t>O</w:t>
      </w:r>
      <w:r>
        <w:rPr>
          <w:szCs w:val="21"/>
          <w:vertAlign w:val="subscript"/>
        </w:rPr>
        <w:t>2</w:t>
      </w:r>
      <w:r>
        <w:rPr>
          <w:rFonts w:hint="eastAsia"/>
          <w:szCs w:val="21"/>
        </w:rPr>
        <w:t>→</w:t>
      </w:r>
      <w:r>
        <w:rPr>
          <w:rFonts w:hint="eastAsia"/>
          <w:szCs w:val="21"/>
        </w:rPr>
        <w:t>I</w:t>
      </w:r>
      <w:r>
        <w:rPr>
          <w:szCs w:val="21"/>
          <w:vertAlign w:val="subscript"/>
        </w:rPr>
        <w:t>2</w:t>
      </w:r>
      <w:r>
        <w:rPr>
          <w:szCs w:val="21"/>
        </w:rPr>
        <w:t>+2OH</w:t>
      </w:r>
      <w:r>
        <w:rPr>
          <w:szCs w:val="21"/>
          <w:vertAlign w:val="superscript"/>
        </w:rPr>
        <w:t>-</w:t>
      </w:r>
    </w:p>
    <w:p w:rsidR="0046067A" w:rsidRPr="0046067A" w:rsidRDefault="0046067A" w:rsidP="005865B5">
      <w:pPr>
        <w:tabs>
          <w:tab w:val="left" w:pos="1695"/>
        </w:tabs>
        <w:jc w:val="left"/>
        <w:rPr>
          <w:szCs w:val="21"/>
        </w:rPr>
      </w:pPr>
    </w:p>
    <w:p w:rsidR="005865B5" w:rsidRDefault="005865B5" w:rsidP="005865B5">
      <w:pPr>
        <w:tabs>
          <w:tab w:val="left" w:pos="1695"/>
        </w:tabs>
        <w:jc w:val="left"/>
        <w:rPr>
          <w:szCs w:val="21"/>
        </w:rPr>
      </w:pPr>
      <w:r>
        <w:rPr>
          <w:rFonts w:hint="eastAsia"/>
          <w:szCs w:val="21"/>
        </w:rPr>
        <w:t>【授業風景】</w:t>
      </w:r>
    </w:p>
    <w:p w:rsidR="005138CF" w:rsidRDefault="00A8130C" w:rsidP="005865B5">
      <w:pPr>
        <w:tabs>
          <w:tab w:val="left" w:pos="1695"/>
        </w:tabs>
        <w:jc w:val="left"/>
        <w:rPr>
          <w:szCs w:val="21"/>
        </w:rPr>
      </w:pPr>
      <w:r>
        <w:rPr>
          <w:rFonts w:hint="eastAsia"/>
          <w:noProof/>
          <w:szCs w:val="21"/>
        </w:rPr>
        <w:drawing>
          <wp:inline distT="0" distB="0" distL="0" distR="0" wp14:anchorId="573D2470" wp14:editId="5FABC25D">
            <wp:extent cx="2338560" cy="1753920"/>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MG4890_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8560" cy="1753920"/>
                    </a:xfrm>
                    <a:prstGeom prst="rect">
                      <a:avLst/>
                    </a:prstGeom>
                  </pic:spPr>
                </pic:pic>
              </a:graphicData>
            </a:graphic>
          </wp:inline>
        </w:drawing>
      </w:r>
      <w:r>
        <w:rPr>
          <w:rFonts w:hint="eastAsia"/>
          <w:szCs w:val="21"/>
        </w:rPr>
        <w:t xml:space="preserve">　　</w:t>
      </w:r>
      <w:r>
        <w:rPr>
          <w:rFonts w:hint="eastAsia"/>
          <w:noProof/>
          <w:szCs w:val="21"/>
        </w:rPr>
        <w:drawing>
          <wp:inline distT="0" distB="0" distL="0" distR="0" wp14:anchorId="0EC5D456" wp14:editId="566FAD00">
            <wp:extent cx="2217960" cy="17791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MG4894_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7960" cy="1779120"/>
                    </a:xfrm>
                    <a:prstGeom prst="rect">
                      <a:avLst/>
                    </a:prstGeom>
                  </pic:spPr>
                </pic:pic>
              </a:graphicData>
            </a:graphic>
          </wp:inline>
        </w:drawing>
      </w:r>
    </w:p>
    <w:p w:rsidR="005138CF" w:rsidRDefault="005138CF" w:rsidP="005865B5">
      <w:pPr>
        <w:tabs>
          <w:tab w:val="left" w:pos="1695"/>
        </w:tabs>
        <w:jc w:val="left"/>
        <w:rPr>
          <w:szCs w:val="21"/>
        </w:rPr>
      </w:pPr>
    </w:p>
    <w:p w:rsidR="005138CF" w:rsidRDefault="00A8130C" w:rsidP="00A8130C">
      <w:pPr>
        <w:tabs>
          <w:tab w:val="left" w:pos="1695"/>
        </w:tabs>
        <w:jc w:val="center"/>
        <w:rPr>
          <w:szCs w:val="21"/>
        </w:rPr>
      </w:pPr>
      <w:r>
        <w:rPr>
          <w:noProof/>
          <w:szCs w:val="21"/>
        </w:rPr>
        <w:drawing>
          <wp:inline distT="0" distB="0" distL="0" distR="0" wp14:anchorId="7BFEE215" wp14:editId="7C344C91">
            <wp:extent cx="2360428" cy="1770322"/>
            <wp:effectExtent l="0" t="0" r="1905"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G4888_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0428" cy="1770322"/>
                    </a:xfrm>
                    <a:prstGeom prst="rect">
                      <a:avLst/>
                    </a:prstGeom>
                  </pic:spPr>
                </pic:pic>
              </a:graphicData>
            </a:graphic>
          </wp:inline>
        </w:drawing>
      </w:r>
    </w:p>
    <w:p w:rsidR="005138CF" w:rsidRDefault="005138CF" w:rsidP="005865B5">
      <w:pPr>
        <w:tabs>
          <w:tab w:val="left" w:pos="1695"/>
        </w:tabs>
        <w:jc w:val="left"/>
        <w:rPr>
          <w:szCs w:val="21"/>
        </w:rPr>
      </w:pPr>
    </w:p>
    <w:p w:rsidR="005865B5" w:rsidRDefault="005865B5" w:rsidP="005865B5">
      <w:pPr>
        <w:tabs>
          <w:tab w:val="left" w:pos="1695"/>
        </w:tabs>
        <w:jc w:val="left"/>
        <w:rPr>
          <w:szCs w:val="21"/>
        </w:rPr>
      </w:pPr>
      <w:r>
        <w:rPr>
          <w:rFonts w:hint="eastAsia"/>
          <w:szCs w:val="21"/>
        </w:rPr>
        <w:t>【</w:t>
      </w:r>
      <w:r w:rsidR="009118B7">
        <w:rPr>
          <w:rFonts w:hint="eastAsia"/>
          <w:szCs w:val="21"/>
        </w:rPr>
        <w:t>よ</w:t>
      </w:r>
      <w:r>
        <w:rPr>
          <w:rFonts w:hint="eastAsia"/>
          <w:szCs w:val="21"/>
        </w:rPr>
        <w:t>かった点】</w:t>
      </w:r>
    </w:p>
    <w:p w:rsidR="000615D2" w:rsidRPr="000615D2" w:rsidRDefault="000615D2" w:rsidP="000615D2">
      <w:pPr>
        <w:tabs>
          <w:tab w:val="left" w:pos="1695"/>
        </w:tabs>
        <w:jc w:val="left"/>
        <w:rPr>
          <w:szCs w:val="21"/>
        </w:rPr>
      </w:pPr>
      <w:r w:rsidRPr="000615D2">
        <w:rPr>
          <w:rFonts w:hint="eastAsia"/>
          <w:szCs w:val="21"/>
        </w:rPr>
        <w:t xml:space="preserve">　・黒板の文字の大きさが適切</w:t>
      </w:r>
      <w:r w:rsidR="00D503C6">
        <w:rPr>
          <w:rFonts w:hint="eastAsia"/>
          <w:szCs w:val="21"/>
        </w:rPr>
        <w:t>.</w:t>
      </w:r>
    </w:p>
    <w:p w:rsidR="000615D2" w:rsidRPr="000615D2" w:rsidRDefault="000615D2" w:rsidP="000615D2">
      <w:pPr>
        <w:tabs>
          <w:tab w:val="left" w:pos="1695"/>
        </w:tabs>
        <w:jc w:val="left"/>
        <w:rPr>
          <w:szCs w:val="21"/>
        </w:rPr>
      </w:pPr>
      <w:r w:rsidRPr="000615D2">
        <w:rPr>
          <w:rFonts w:hint="eastAsia"/>
          <w:szCs w:val="21"/>
        </w:rPr>
        <w:t xml:space="preserve">　・実験時の授業進行が良い</w:t>
      </w:r>
      <w:r w:rsidR="00D503C6">
        <w:rPr>
          <w:rFonts w:hint="eastAsia"/>
          <w:szCs w:val="21"/>
        </w:rPr>
        <w:t>.</w:t>
      </w:r>
    </w:p>
    <w:p w:rsidR="000615D2" w:rsidRPr="000615D2" w:rsidRDefault="000615D2" w:rsidP="000615D2">
      <w:pPr>
        <w:tabs>
          <w:tab w:val="left" w:pos="1695"/>
        </w:tabs>
        <w:jc w:val="left"/>
        <w:rPr>
          <w:szCs w:val="21"/>
        </w:rPr>
      </w:pPr>
      <w:r w:rsidRPr="000615D2">
        <w:rPr>
          <w:rFonts w:hint="eastAsia"/>
          <w:szCs w:val="21"/>
        </w:rPr>
        <w:t xml:space="preserve">　・白衣を用いて色を見せる</w:t>
      </w:r>
      <w:r w:rsidR="00D503C6">
        <w:rPr>
          <w:rFonts w:hint="eastAsia"/>
          <w:szCs w:val="21"/>
        </w:rPr>
        <w:t>.</w:t>
      </w:r>
    </w:p>
    <w:p w:rsidR="000615D2" w:rsidRPr="000615D2" w:rsidRDefault="000615D2" w:rsidP="000615D2">
      <w:pPr>
        <w:tabs>
          <w:tab w:val="left" w:pos="1695"/>
        </w:tabs>
        <w:jc w:val="left"/>
        <w:rPr>
          <w:szCs w:val="21"/>
        </w:rPr>
      </w:pPr>
      <w:r w:rsidRPr="000615D2">
        <w:rPr>
          <w:rFonts w:hint="eastAsia"/>
          <w:szCs w:val="21"/>
        </w:rPr>
        <w:t xml:space="preserve">　・飲料に含まれるビタミン</w:t>
      </w:r>
      <w:r w:rsidRPr="000615D2">
        <w:rPr>
          <w:rFonts w:hint="eastAsia"/>
          <w:szCs w:val="21"/>
        </w:rPr>
        <w:t>C</w:t>
      </w:r>
      <w:r>
        <w:rPr>
          <w:rFonts w:hint="eastAsia"/>
          <w:szCs w:val="21"/>
        </w:rPr>
        <w:t>を例に</w:t>
      </w:r>
      <w:r w:rsidR="00D503C6">
        <w:rPr>
          <w:rFonts w:hint="eastAsia"/>
          <w:szCs w:val="21"/>
        </w:rPr>
        <w:t>,</w:t>
      </w:r>
      <w:r w:rsidRPr="000615D2">
        <w:rPr>
          <w:rFonts w:hint="eastAsia"/>
          <w:szCs w:val="21"/>
        </w:rPr>
        <w:t>生活の中の</w:t>
      </w:r>
      <w:r>
        <w:rPr>
          <w:rFonts w:hint="eastAsia"/>
          <w:szCs w:val="21"/>
        </w:rPr>
        <w:t>科学という視点から説明</w:t>
      </w:r>
      <w:r w:rsidRPr="000615D2">
        <w:rPr>
          <w:rFonts w:hint="eastAsia"/>
          <w:szCs w:val="21"/>
        </w:rPr>
        <w:t>できていた</w:t>
      </w:r>
      <w:r w:rsidR="00D503C6">
        <w:rPr>
          <w:rFonts w:hint="eastAsia"/>
          <w:szCs w:val="21"/>
        </w:rPr>
        <w:t>.</w:t>
      </w:r>
    </w:p>
    <w:p w:rsidR="000615D2" w:rsidRPr="000615D2" w:rsidRDefault="000615D2" w:rsidP="000615D2">
      <w:pPr>
        <w:tabs>
          <w:tab w:val="left" w:pos="1695"/>
        </w:tabs>
        <w:jc w:val="left"/>
        <w:rPr>
          <w:szCs w:val="21"/>
        </w:rPr>
      </w:pPr>
      <w:r w:rsidRPr="000615D2">
        <w:rPr>
          <w:rFonts w:hint="eastAsia"/>
          <w:szCs w:val="21"/>
        </w:rPr>
        <w:t xml:space="preserve">　・自分の専門の分野の内容（アスコルビン酸の抗酸化作用）が絡められている</w:t>
      </w:r>
      <w:r w:rsidR="00D503C6">
        <w:rPr>
          <w:rFonts w:hint="eastAsia"/>
          <w:szCs w:val="21"/>
        </w:rPr>
        <w:t>.</w:t>
      </w:r>
    </w:p>
    <w:p w:rsidR="000615D2" w:rsidRPr="000615D2" w:rsidRDefault="000615D2" w:rsidP="000615D2">
      <w:pPr>
        <w:tabs>
          <w:tab w:val="left" w:pos="1695"/>
        </w:tabs>
        <w:jc w:val="left"/>
        <w:rPr>
          <w:szCs w:val="21"/>
        </w:rPr>
      </w:pPr>
      <w:r w:rsidRPr="000615D2">
        <w:rPr>
          <w:rFonts w:hint="eastAsia"/>
          <w:szCs w:val="21"/>
        </w:rPr>
        <w:t xml:space="preserve">　・ダイナミックな授業展開が出来ていた</w:t>
      </w:r>
      <w:r w:rsidR="00D503C6">
        <w:rPr>
          <w:rFonts w:hint="eastAsia"/>
          <w:szCs w:val="21"/>
        </w:rPr>
        <w:t>.</w:t>
      </w:r>
    </w:p>
    <w:p w:rsidR="000615D2" w:rsidRPr="000615D2" w:rsidRDefault="000615D2" w:rsidP="000615D2">
      <w:pPr>
        <w:tabs>
          <w:tab w:val="left" w:pos="1695"/>
        </w:tabs>
        <w:jc w:val="left"/>
        <w:rPr>
          <w:szCs w:val="21"/>
        </w:rPr>
      </w:pPr>
      <w:r w:rsidRPr="000615D2">
        <w:rPr>
          <w:rFonts w:hint="eastAsia"/>
          <w:szCs w:val="21"/>
        </w:rPr>
        <w:t xml:space="preserve">　・声の大きさが適切だった</w:t>
      </w:r>
      <w:r w:rsidR="00D503C6">
        <w:rPr>
          <w:rFonts w:hint="eastAsia"/>
          <w:szCs w:val="21"/>
        </w:rPr>
        <w:t>.</w:t>
      </w:r>
    </w:p>
    <w:p w:rsidR="00A8130C" w:rsidRDefault="00B4057B" w:rsidP="000615D2">
      <w:pPr>
        <w:tabs>
          <w:tab w:val="left" w:pos="1695"/>
        </w:tabs>
        <w:jc w:val="left"/>
        <w:rPr>
          <w:szCs w:val="21"/>
        </w:rPr>
      </w:pPr>
      <w:r>
        <w:rPr>
          <w:rFonts w:hint="eastAsia"/>
          <w:szCs w:val="21"/>
        </w:rPr>
        <w:t xml:space="preserve">　・授業が熱い</w:t>
      </w:r>
      <w:r w:rsidR="00D503C6">
        <w:rPr>
          <w:rFonts w:hint="eastAsia"/>
          <w:szCs w:val="21"/>
        </w:rPr>
        <w:t>.</w:t>
      </w:r>
    </w:p>
    <w:p w:rsidR="000615D2" w:rsidRDefault="000615D2" w:rsidP="000615D2">
      <w:pPr>
        <w:tabs>
          <w:tab w:val="left" w:pos="1695"/>
        </w:tabs>
        <w:jc w:val="left"/>
        <w:rPr>
          <w:szCs w:val="21"/>
        </w:rPr>
      </w:pPr>
    </w:p>
    <w:p w:rsidR="005865B5" w:rsidRDefault="005865B5" w:rsidP="005865B5">
      <w:pPr>
        <w:tabs>
          <w:tab w:val="left" w:pos="1695"/>
        </w:tabs>
        <w:jc w:val="left"/>
        <w:rPr>
          <w:szCs w:val="21"/>
        </w:rPr>
      </w:pPr>
      <w:r>
        <w:rPr>
          <w:rFonts w:hint="eastAsia"/>
          <w:szCs w:val="21"/>
        </w:rPr>
        <w:t>【改善点】</w:t>
      </w:r>
    </w:p>
    <w:p w:rsidR="000615D2" w:rsidRPr="000615D2" w:rsidRDefault="00A313CB" w:rsidP="000615D2">
      <w:pPr>
        <w:tabs>
          <w:tab w:val="left" w:pos="1695"/>
        </w:tabs>
        <w:ind w:firstLineChars="100" w:firstLine="210"/>
        <w:jc w:val="left"/>
        <w:rPr>
          <w:szCs w:val="21"/>
        </w:rPr>
      </w:pPr>
      <w:r>
        <w:rPr>
          <w:rFonts w:hint="eastAsia"/>
          <w:szCs w:val="21"/>
        </w:rPr>
        <w:t>・主とするものの説明よりも</w:t>
      </w:r>
      <w:r w:rsidR="00D503C6">
        <w:rPr>
          <w:rFonts w:hint="eastAsia"/>
          <w:szCs w:val="21"/>
        </w:rPr>
        <w:t>,</w:t>
      </w:r>
      <w:r>
        <w:rPr>
          <w:rFonts w:hint="eastAsia"/>
          <w:szCs w:val="21"/>
        </w:rPr>
        <w:t>余計なものの説明に時間を多く割いてしまった</w:t>
      </w:r>
      <w:r w:rsidR="00D503C6">
        <w:rPr>
          <w:rFonts w:hint="eastAsia"/>
          <w:szCs w:val="21"/>
        </w:rPr>
        <w:t>.</w:t>
      </w:r>
      <w:r>
        <w:rPr>
          <w:rFonts w:hint="eastAsia"/>
          <w:szCs w:val="21"/>
        </w:rPr>
        <w:t>時間配分に気を付けるべきであった</w:t>
      </w:r>
      <w:r w:rsidR="00D503C6">
        <w:rPr>
          <w:rFonts w:hint="eastAsia"/>
          <w:szCs w:val="21"/>
        </w:rPr>
        <w:t>.</w:t>
      </w:r>
    </w:p>
    <w:p w:rsidR="000615D2" w:rsidRPr="000615D2" w:rsidRDefault="000615D2" w:rsidP="000615D2">
      <w:pPr>
        <w:tabs>
          <w:tab w:val="left" w:pos="1695"/>
        </w:tabs>
        <w:ind w:firstLineChars="100" w:firstLine="210"/>
        <w:jc w:val="left"/>
        <w:rPr>
          <w:szCs w:val="21"/>
        </w:rPr>
      </w:pPr>
      <w:r w:rsidRPr="000615D2">
        <w:rPr>
          <w:rFonts w:hint="eastAsia"/>
          <w:szCs w:val="21"/>
        </w:rPr>
        <w:t>・全体的に準備不足だった</w:t>
      </w:r>
      <w:r w:rsidR="00D503C6">
        <w:rPr>
          <w:rFonts w:hint="eastAsia"/>
          <w:szCs w:val="21"/>
        </w:rPr>
        <w:t>.</w:t>
      </w:r>
    </w:p>
    <w:p w:rsidR="000615D2" w:rsidRPr="000615D2" w:rsidRDefault="000615D2" w:rsidP="000615D2">
      <w:pPr>
        <w:tabs>
          <w:tab w:val="left" w:pos="1695"/>
        </w:tabs>
        <w:jc w:val="left"/>
        <w:rPr>
          <w:szCs w:val="21"/>
        </w:rPr>
      </w:pPr>
      <w:r w:rsidRPr="000615D2">
        <w:rPr>
          <w:rFonts w:hint="eastAsia"/>
          <w:szCs w:val="21"/>
        </w:rPr>
        <w:t xml:space="preserve">　・ヨウ素デンプン反応の呈色について</w:t>
      </w:r>
      <w:r w:rsidR="00D503C6">
        <w:rPr>
          <w:rFonts w:hint="eastAsia"/>
          <w:szCs w:val="21"/>
        </w:rPr>
        <w:t>,</w:t>
      </w:r>
      <w:r w:rsidRPr="000615D2">
        <w:rPr>
          <w:rFonts w:hint="eastAsia"/>
          <w:szCs w:val="21"/>
        </w:rPr>
        <w:t>「茶色」や「黄色」と言っていた</w:t>
      </w:r>
      <w:r w:rsidR="00D503C6">
        <w:rPr>
          <w:rFonts w:hint="eastAsia"/>
          <w:szCs w:val="21"/>
        </w:rPr>
        <w:t>.</w:t>
      </w:r>
      <w:r w:rsidRPr="000615D2">
        <w:rPr>
          <w:rFonts w:hint="eastAsia"/>
          <w:szCs w:val="21"/>
        </w:rPr>
        <w:t>本来は濃紫色を呈するので</w:t>
      </w:r>
      <w:r w:rsidR="00D503C6">
        <w:rPr>
          <w:rFonts w:hint="eastAsia"/>
          <w:szCs w:val="21"/>
        </w:rPr>
        <w:t>,</w:t>
      </w:r>
      <w:r w:rsidR="00A313CB">
        <w:rPr>
          <w:rFonts w:hint="eastAsia"/>
          <w:szCs w:val="21"/>
        </w:rPr>
        <w:t>科学的表現として正しいもの</w:t>
      </w:r>
      <w:r w:rsidRPr="000615D2">
        <w:rPr>
          <w:rFonts w:hint="eastAsia"/>
          <w:szCs w:val="21"/>
        </w:rPr>
        <w:t>に統一して説明するべきだった</w:t>
      </w:r>
      <w:r w:rsidR="00D503C6">
        <w:rPr>
          <w:rFonts w:hint="eastAsia"/>
          <w:szCs w:val="21"/>
        </w:rPr>
        <w:t>.</w:t>
      </w:r>
    </w:p>
    <w:p w:rsidR="000615D2" w:rsidRPr="000615D2" w:rsidRDefault="000615D2" w:rsidP="000615D2">
      <w:pPr>
        <w:tabs>
          <w:tab w:val="left" w:pos="1695"/>
        </w:tabs>
        <w:jc w:val="left"/>
        <w:rPr>
          <w:szCs w:val="21"/>
        </w:rPr>
      </w:pPr>
      <w:r w:rsidRPr="000615D2">
        <w:rPr>
          <w:rFonts w:hint="eastAsia"/>
          <w:szCs w:val="21"/>
        </w:rPr>
        <w:t xml:space="preserve">　・</w:t>
      </w:r>
      <w:r w:rsidRPr="000615D2">
        <w:rPr>
          <w:rFonts w:hint="eastAsia"/>
          <w:szCs w:val="21"/>
        </w:rPr>
        <w:t>I</w:t>
      </w:r>
      <w:r w:rsidR="004F51F8">
        <w:rPr>
          <w:rFonts w:hint="eastAsia"/>
          <w:szCs w:val="21"/>
          <w:vertAlign w:val="subscript"/>
        </w:rPr>
        <w:t>3</w:t>
      </w:r>
      <w:r w:rsidR="009118B7">
        <w:rPr>
          <w:szCs w:val="21"/>
          <w:vertAlign w:val="superscript"/>
        </w:rPr>
        <w:t>-</w:t>
      </w:r>
      <w:r w:rsidRPr="000615D2">
        <w:rPr>
          <w:rFonts w:hint="eastAsia"/>
          <w:szCs w:val="21"/>
        </w:rPr>
        <w:t>は「アイ三マイナス」</w:t>
      </w:r>
      <w:r w:rsidR="00D503C6">
        <w:rPr>
          <w:rFonts w:hint="eastAsia"/>
          <w:szCs w:val="21"/>
        </w:rPr>
        <w:t>,</w:t>
      </w:r>
      <w:r w:rsidRPr="000615D2">
        <w:rPr>
          <w:rFonts w:hint="eastAsia"/>
          <w:szCs w:val="21"/>
        </w:rPr>
        <w:t>I</w:t>
      </w:r>
      <w:r w:rsidR="009118B7">
        <w:rPr>
          <w:szCs w:val="21"/>
          <w:vertAlign w:val="subscript"/>
        </w:rPr>
        <w:t>2</w:t>
      </w:r>
      <w:r w:rsidRPr="000615D2">
        <w:rPr>
          <w:rFonts w:hint="eastAsia"/>
          <w:szCs w:val="21"/>
        </w:rPr>
        <w:t>は「アイツー」と言っていた</w:t>
      </w:r>
      <w:r w:rsidR="00D503C6">
        <w:rPr>
          <w:rFonts w:hint="eastAsia"/>
          <w:szCs w:val="21"/>
        </w:rPr>
        <w:t>.</w:t>
      </w:r>
      <w:r w:rsidRPr="000615D2">
        <w:rPr>
          <w:rFonts w:hint="eastAsia"/>
          <w:szCs w:val="21"/>
        </w:rPr>
        <w:t>「アイスリーマイナス」</w:t>
      </w:r>
      <w:r w:rsidR="00D503C6">
        <w:rPr>
          <w:rFonts w:hint="eastAsia"/>
          <w:szCs w:val="21"/>
        </w:rPr>
        <w:t>,</w:t>
      </w:r>
      <w:r w:rsidRPr="000615D2">
        <w:rPr>
          <w:rFonts w:hint="eastAsia"/>
          <w:szCs w:val="21"/>
        </w:rPr>
        <w:t>「アイツー」という風に言語を統一するべきだった</w:t>
      </w:r>
      <w:r w:rsidR="00D503C6">
        <w:rPr>
          <w:rFonts w:hint="eastAsia"/>
          <w:szCs w:val="21"/>
        </w:rPr>
        <w:t>.</w:t>
      </w:r>
    </w:p>
    <w:p w:rsidR="000615D2" w:rsidRPr="000615D2" w:rsidRDefault="000615D2" w:rsidP="000615D2">
      <w:pPr>
        <w:tabs>
          <w:tab w:val="left" w:pos="1695"/>
        </w:tabs>
        <w:jc w:val="left"/>
        <w:rPr>
          <w:szCs w:val="21"/>
        </w:rPr>
      </w:pPr>
      <w:r w:rsidRPr="000615D2">
        <w:rPr>
          <w:rFonts w:hint="eastAsia"/>
          <w:szCs w:val="21"/>
        </w:rPr>
        <w:t xml:space="preserve">　・板書の一部（反応式など）をプリントにして配布すればよかった</w:t>
      </w:r>
      <w:r w:rsidR="00D503C6">
        <w:rPr>
          <w:rFonts w:hint="eastAsia"/>
          <w:szCs w:val="21"/>
        </w:rPr>
        <w:t>.</w:t>
      </w:r>
    </w:p>
    <w:p w:rsidR="000615D2" w:rsidRPr="000615D2" w:rsidRDefault="000615D2" w:rsidP="000615D2">
      <w:pPr>
        <w:tabs>
          <w:tab w:val="left" w:pos="1695"/>
        </w:tabs>
        <w:jc w:val="left"/>
        <w:rPr>
          <w:szCs w:val="21"/>
        </w:rPr>
      </w:pPr>
      <w:r w:rsidRPr="000615D2">
        <w:rPr>
          <w:rFonts w:hint="eastAsia"/>
          <w:szCs w:val="21"/>
        </w:rPr>
        <w:t xml:space="preserve">　・</w:t>
      </w:r>
      <w:r>
        <w:rPr>
          <w:rFonts w:hint="eastAsia"/>
          <w:szCs w:val="21"/>
        </w:rPr>
        <w:t>黒板の</w:t>
      </w:r>
      <w:r w:rsidR="00A313CB">
        <w:rPr>
          <w:rFonts w:hint="eastAsia"/>
          <w:szCs w:val="21"/>
        </w:rPr>
        <w:t>配色に気を配るべきであった</w:t>
      </w:r>
      <w:r w:rsidR="00D503C6">
        <w:rPr>
          <w:rFonts w:hint="eastAsia"/>
          <w:szCs w:val="21"/>
        </w:rPr>
        <w:t>.</w:t>
      </w:r>
    </w:p>
    <w:p w:rsidR="000615D2" w:rsidRPr="000615D2" w:rsidRDefault="00A313CB" w:rsidP="000615D2">
      <w:pPr>
        <w:tabs>
          <w:tab w:val="left" w:pos="1695"/>
        </w:tabs>
        <w:jc w:val="left"/>
        <w:rPr>
          <w:szCs w:val="21"/>
        </w:rPr>
      </w:pPr>
      <w:r>
        <w:rPr>
          <w:rFonts w:hint="eastAsia"/>
          <w:szCs w:val="21"/>
        </w:rPr>
        <w:t xml:space="preserve">　・板書は実験中にある程度書いておくべきであった</w:t>
      </w:r>
      <w:r w:rsidR="00D503C6">
        <w:rPr>
          <w:rFonts w:hint="eastAsia"/>
          <w:szCs w:val="21"/>
        </w:rPr>
        <w:t>.</w:t>
      </w:r>
    </w:p>
    <w:p w:rsidR="000615D2" w:rsidRPr="000615D2" w:rsidRDefault="000615D2" w:rsidP="000615D2">
      <w:pPr>
        <w:tabs>
          <w:tab w:val="left" w:pos="1695"/>
        </w:tabs>
        <w:jc w:val="left"/>
        <w:rPr>
          <w:szCs w:val="21"/>
        </w:rPr>
      </w:pPr>
      <w:r w:rsidRPr="000615D2">
        <w:rPr>
          <w:rFonts w:hint="eastAsia"/>
          <w:szCs w:val="21"/>
        </w:rPr>
        <w:t xml:space="preserve">　・高校</w:t>
      </w:r>
      <w:r w:rsidRPr="000615D2">
        <w:rPr>
          <w:rFonts w:hint="eastAsia"/>
          <w:szCs w:val="21"/>
        </w:rPr>
        <w:t>2</w:t>
      </w:r>
      <w:r w:rsidRPr="000615D2">
        <w:rPr>
          <w:rFonts w:hint="eastAsia"/>
          <w:szCs w:val="21"/>
        </w:rPr>
        <w:t>年生の学習内容を鑑みると</w:t>
      </w:r>
      <w:r w:rsidR="00D503C6">
        <w:rPr>
          <w:rFonts w:hint="eastAsia"/>
          <w:szCs w:val="21"/>
        </w:rPr>
        <w:t>,</w:t>
      </w:r>
      <w:r w:rsidRPr="000615D2">
        <w:rPr>
          <w:rFonts w:hint="eastAsia"/>
          <w:szCs w:val="21"/>
        </w:rPr>
        <w:t>I</w:t>
      </w:r>
      <w:r w:rsidR="00B4057B">
        <w:rPr>
          <w:rFonts w:hint="eastAsia"/>
          <w:szCs w:val="21"/>
          <w:vertAlign w:val="subscript"/>
        </w:rPr>
        <w:t>3</w:t>
      </w:r>
      <w:r w:rsidR="00B4057B">
        <w:rPr>
          <w:szCs w:val="21"/>
          <w:vertAlign w:val="superscript"/>
        </w:rPr>
        <w:t>-</w:t>
      </w:r>
      <w:r w:rsidRPr="000615D2">
        <w:rPr>
          <w:rFonts w:hint="eastAsia"/>
          <w:szCs w:val="21"/>
        </w:rPr>
        <w:t>という状態は発展的すぎる</w:t>
      </w:r>
      <w:r w:rsidR="00D503C6">
        <w:rPr>
          <w:rFonts w:hint="eastAsia"/>
          <w:szCs w:val="21"/>
        </w:rPr>
        <w:t>.</w:t>
      </w:r>
      <w:r w:rsidRPr="000615D2">
        <w:rPr>
          <w:rFonts w:hint="eastAsia"/>
          <w:szCs w:val="21"/>
        </w:rPr>
        <w:t>I</w:t>
      </w:r>
      <w:r w:rsidR="00B4057B">
        <w:rPr>
          <w:szCs w:val="21"/>
          <w:vertAlign w:val="subscript"/>
        </w:rPr>
        <w:t>2</w:t>
      </w:r>
      <w:r w:rsidRPr="000615D2">
        <w:rPr>
          <w:rFonts w:hint="eastAsia"/>
          <w:szCs w:val="21"/>
        </w:rPr>
        <w:t>と</w:t>
      </w:r>
      <w:r w:rsidRPr="000615D2">
        <w:rPr>
          <w:rFonts w:hint="eastAsia"/>
          <w:szCs w:val="21"/>
        </w:rPr>
        <w:t>I</w:t>
      </w:r>
      <w:r w:rsidR="00B4057B">
        <w:rPr>
          <w:rFonts w:hint="eastAsia"/>
          <w:szCs w:val="21"/>
          <w:vertAlign w:val="superscript"/>
        </w:rPr>
        <w:t>-</w:t>
      </w:r>
      <w:r w:rsidRPr="000615D2">
        <w:rPr>
          <w:rFonts w:hint="eastAsia"/>
          <w:szCs w:val="21"/>
        </w:rPr>
        <w:t>の共存状態か</w:t>
      </w:r>
      <w:r w:rsidRPr="000615D2">
        <w:rPr>
          <w:rFonts w:hint="eastAsia"/>
          <w:szCs w:val="21"/>
        </w:rPr>
        <w:t>I</w:t>
      </w:r>
      <w:r w:rsidR="00B4057B">
        <w:rPr>
          <w:szCs w:val="21"/>
          <w:vertAlign w:val="superscript"/>
        </w:rPr>
        <w:t>-</w:t>
      </w:r>
      <w:r w:rsidRPr="000615D2">
        <w:rPr>
          <w:rFonts w:hint="eastAsia"/>
          <w:szCs w:val="21"/>
        </w:rPr>
        <w:t>として説明するべき</w:t>
      </w:r>
      <w:r w:rsidR="00A313CB">
        <w:rPr>
          <w:rFonts w:hint="eastAsia"/>
          <w:szCs w:val="21"/>
        </w:rPr>
        <w:t>であった</w:t>
      </w:r>
      <w:r w:rsidR="00D503C6">
        <w:rPr>
          <w:rFonts w:hint="eastAsia"/>
          <w:szCs w:val="21"/>
        </w:rPr>
        <w:t>.</w:t>
      </w:r>
    </w:p>
    <w:p w:rsidR="000615D2" w:rsidRDefault="000615D2" w:rsidP="005865B5">
      <w:pPr>
        <w:tabs>
          <w:tab w:val="left" w:pos="1695"/>
        </w:tabs>
        <w:jc w:val="left"/>
        <w:rPr>
          <w:szCs w:val="21"/>
        </w:rPr>
      </w:pPr>
    </w:p>
    <w:p w:rsidR="005865B5" w:rsidRPr="007D1628" w:rsidRDefault="005865B5" w:rsidP="005865B5">
      <w:pPr>
        <w:tabs>
          <w:tab w:val="left" w:pos="1695"/>
        </w:tabs>
        <w:jc w:val="left"/>
        <w:rPr>
          <w:b/>
          <w:color w:val="FF0000"/>
          <w:szCs w:val="21"/>
        </w:rPr>
      </w:pPr>
      <w:r>
        <w:rPr>
          <w:rFonts w:hint="eastAsia"/>
          <w:szCs w:val="21"/>
        </w:rPr>
        <w:t>【平均点】</w:t>
      </w:r>
    </w:p>
    <w:p w:rsidR="007E7455" w:rsidRDefault="007E7455" w:rsidP="007E7455">
      <w:pPr>
        <w:tabs>
          <w:tab w:val="left" w:pos="1695"/>
        </w:tabs>
        <w:ind w:firstLineChars="100" w:firstLine="210"/>
        <w:jc w:val="left"/>
        <w:rPr>
          <w:szCs w:val="21"/>
        </w:rPr>
      </w:pPr>
      <w:r>
        <w:rPr>
          <w:rFonts w:hint="eastAsia"/>
          <w:szCs w:val="21"/>
        </w:rPr>
        <w:t>模擬授業評価</w:t>
      </w:r>
      <w:r w:rsidR="004228C5">
        <w:rPr>
          <w:rFonts w:hint="eastAsia"/>
          <w:szCs w:val="21"/>
        </w:rPr>
        <w:t>の平均値を出すと以下の表１</w:t>
      </w:r>
      <w:r w:rsidR="00D503C6">
        <w:rPr>
          <w:rFonts w:hint="eastAsia"/>
          <w:szCs w:val="21"/>
        </w:rPr>
        <w:t>,</w:t>
      </w:r>
      <w:r>
        <w:rPr>
          <w:rFonts w:hint="eastAsia"/>
          <w:szCs w:val="21"/>
        </w:rPr>
        <w:t>2</w:t>
      </w:r>
      <w:r w:rsidR="004228C5">
        <w:rPr>
          <w:rFonts w:hint="eastAsia"/>
          <w:szCs w:val="21"/>
        </w:rPr>
        <w:t>のようになった</w:t>
      </w:r>
      <w:r w:rsidR="00D503C6">
        <w:rPr>
          <w:rFonts w:hint="eastAsia"/>
          <w:szCs w:val="21"/>
        </w:rPr>
        <w:t>.</w:t>
      </w:r>
    </w:p>
    <w:bookmarkStart w:id="1" w:name="_MON_1493369512"/>
    <w:bookmarkEnd w:id="1"/>
    <w:p w:rsidR="003E3234" w:rsidRDefault="00E4520D" w:rsidP="007E7455">
      <w:pPr>
        <w:tabs>
          <w:tab w:val="left" w:pos="1695"/>
        </w:tabs>
        <w:ind w:firstLineChars="100" w:firstLine="210"/>
        <w:jc w:val="left"/>
        <w:rPr>
          <w:szCs w:val="21"/>
        </w:rPr>
      </w:pPr>
      <w:r>
        <w:rPr>
          <w:szCs w:val="21"/>
        </w:rPr>
        <w:object w:dxaOrig="6203" w:dyaOrig="1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5pt;height:86.55pt" o:ole="">
            <v:imagedata r:id="rId10" o:title=""/>
          </v:shape>
          <o:OLEObject Type="Embed" ProgID="Excel.Sheet.12" ShapeID="_x0000_i1025" DrawAspect="Content" ObjectID="_1699005788" r:id="rId11"/>
        </w:object>
      </w:r>
    </w:p>
    <w:p w:rsidR="003E3234" w:rsidRDefault="003E3234" w:rsidP="007E7455">
      <w:pPr>
        <w:tabs>
          <w:tab w:val="left" w:pos="1695"/>
        </w:tabs>
        <w:ind w:firstLineChars="100" w:firstLine="210"/>
        <w:jc w:val="left"/>
        <w:rPr>
          <w:szCs w:val="21"/>
        </w:rPr>
      </w:pPr>
    </w:p>
    <w:bookmarkStart w:id="2" w:name="_MON_1493368978"/>
    <w:bookmarkEnd w:id="2"/>
    <w:p w:rsidR="003E3234" w:rsidRDefault="00CD61D7" w:rsidP="007E7455">
      <w:pPr>
        <w:tabs>
          <w:tab w:val="left" w:pos="1695"/>
        </w:tabs>
        <w:jc w:val="left"/>
        <w:rPr>
          <w:szCs w:val="21"/>
        </w:rPr>
      </w:pPr>
      <w:r>
        <w:rPr>
          <w:szCs w:val="21"/>
        </w:rPr>
        <w:object w:dxaOrig="8452" w:dyaOrig="3204">
          <v:shape id="_x0000_i1026" type="#_x0000_t75" style="width:422.2pt;height:160.5pt" o:ole="">
            <v:imagedata r:id="rId12" o:title=""/>
          </v:shape>
          <o:OLEObject Type="Embed" ProgID="Excel.Sheet.12" ShapeID="_x0000_i1026" DrawAspect="Content" ObjectID="_1699005789" r:id="rId13"/>
        </w:object>
      </w:r>
    </w:p>
    <w:p w:rsidR="00CD61D7" w:rsidRDefault="00CD61D7" w:rsidP="003E3234">
      <w:pPr>
        <w:jc w:val="left"/>
        <w:rPr>
          <w:szCs w:val="21"/>
        </w:rPr>
      </w:pPr>
    </w:p>
    <w:p w:rsidR="003E3234" w:rsidRDefault="003E3234" w:rsidP="003E3234">
      <w:pPr>
        <w:jc w:val="left"/>
        <w:rPr>
          <w:szCs w:val="21"/>
        </w:rPr>
      </w:pPr>
    </w:p>
    <w:p w:rsidR="003E3234" w:rsidRPr="003E3234" w:rsidRDefault="003E3234" w:rsidP="003E3234">
      <w:pPr>
        <w:jc w:val="left"/>
        <w:rPr>
          <w:szCs w:val="21"/>
        </w:rPr>
      </w:pPr>
    </w:p>
    <w:sectPr w:rsidR="003E3234" w:rsidRPr="003E3234" w:rsidSect="00ED7CB0">
      <w:headerReference w:type="first" r:id="rId1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C18" w:rsidRDefault="009D6C18" w:rsidP="005865B5">
      <w:r>
        <w:separator/>
      </w:r>
    </w:p>
  </w:endnote>
  <w:endnote w:type="continuationSeparator" w:id="0">
    <w:p w:rsidR="009D6C18" w:rsidRDefault="009D6C18" w:rsidP="0058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C18" w:rsidRDefault="009D6C18" w:rsidP="005865B5">
      <w:r>
        <w:separator/>
      </w:r>
    </w:p>
  </w:footnote>
  <w:footnote w:type="continuationSeparator" w:id="0">
    <w:p w:rsidR="009D6C18" w:rsidRDefault="009D6C18" w:rsidP="00586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EBC" w:rsidRDefault="00C90EBC" w:rsidP="00ED7CB0">
    <w:pPr>
      <w:pStyle w:val="a3"/>
    </w:pPr>
    <w:r>
      <w:rPr>
        <w:rFonts w:hint="eastAsia"/>
      </w:rPr>
      <w:t>理科教育法Ⅳ　第一回　模擬授業報告書</w:t>
    </w:r>
  </w:p>
  <w:p w:rsidR="00C90EBC" w:rsidRDefault="00C90EBC" w:rsidP="00ED7CB0">
    <w:pPr>
      <w:pStyle w:val="a3"/>
      <w:jc w:val="right"/>
    </w:pPr>
    <w:r>
      <w:rPr>
        <w:rFonts w:hint="eastAsia"/>
      </w:rPr>
      <w:t>実施日</w:t>
    </w:r>
    <w:r>
      <w:rPr>
        <w:rFonts w:hint="eastAsia"/>
      </w:rPr>
      <w:t>:2015</w:t>
    </w:r>
    <w:r>
      <w:rPr>
        <w:rFonts w:hint="eastAsia"/>
      </w:rPr>
      <w:t>年</w:t>
    </w:r>
    <w:r>
      <w:rPr>
        <w:rFonts w:hint="eastAsia"/>
      </w:rPr>
      <w:t>5</w:t>
    </w:r>
    <w:r>
      <w:rPr>
        <w:rFonts w:hint="eastAsia"/>
      </w:rPr>
      <w:t>月</w:t>
    </w:r>
    <w:r>
      <w:rPr>
        <w:rFonts w:hint="eastAsia"/>
      </w:rPr>
      <w:t>9</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B5"/>
    <w:rsid w:val="00053350"/>
    <w:rsid w:val="00053D18"/>
    <w:rsid w:val="000615D2"/>
    <w:rsid w:val="00064718"/>
    <w:rsid w:val="000C24B8"/>
    <w:rsid w:val="00137879"/>
    <w:rsid w:val="00153874"/>
    <w:rsid w:val="00203DD3"/>
    <w:rsid w:val="0029505F"/>
    <w:rsid w:val="002F733D"/>
    <w:rsid w:val="00357501"/>
    <w:rsid w:val="003850AC"/>
    <w:rsid w:val="0039454D"/>
    <w:rsid w:val="003E3234"/>
    <w:rsid w:val="004228C5"/>
    <w:rsid w:val="0045430E"/>
    <w:rsid w:val="0046067A"/>
    <w:rsid w:val="00466519"/>
    <w:rsid w:val="004B7907"/>
    <w:rsid w:val="004C45D5"/>
    <w:rsid w:val="004F51F8"/>
    <w:rsid w:val="005138CF"/>
    <w:rsid w:val="0058082A"/>
    <w:rsid w:val="005865B5"/>
    <w:rsid w:val="005A0BB8"/>
    <w:rsid w:val="005C3565"/>
    <w:rsid w:val="0061799E"/>
    <w:rsid w:val="00647EA3"/>
    <w:rsid w:val="006926F4"/>
    <w:rsid w:val="006A16E5"/>
    <w:rsid w:val="006F5BE1"/>
    <w:rsid w:val="007D1628"/>
    <w:rsid w:val="007E7455"/>
    <w:rsid w:val="00803EA5"/>
    <w:rsid w:val="009118B7"/>
    <w:rsid w:val="0096326F"/>
    <w:rsid w:val="009D6C18"/>
    <w:rsid w:val="00A313CB"/>
    <w:rsid w:val="00A8130C"/>
    <w:rsid w:val="00A854B3"/>
    <w:rsid w:val="00AF3D34"/>
    <w:rsid w:val="00B35113"/>
    <w:rsid w:val="00B4057B"/>
    <w:rsid w:val="00B438A8"/>
    <w:rsid w:val="00BE6974"/>
    <w:rsid w:val="00BF3DBA"/>
    <w:rsid w:val="00C3102A"/>
    <w:rsid w:val="00C3586B"/>
    <w:rsid w:val="00C90EBC"/>
    <w:rsid w:val="00CD61D7"/>
    <w:rsid w:val="00CE50FD"/>
    <w:rsid w:val="00D503C6"/>
    <w:rsid w:val="00E11820"/>
    <w:rsid w:val="00E4520D"/>
    <w:rsid w:val="00E51A5E"/>
    <w:rsid w:val="00ED7CB0"/>
    <w:rsid w:val="00FA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12039"/>
  <w15:chartTrackingRefBased/>
  <w15:docId w15:val="{1EBB8C33-47D0-4800-B207-E3483C16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5B5"/>
    <w:pPr>
      <w:tabs>
        <w:tab w:val="center" w:pos="4252"/>
        <w:tab w:val="right" w:pos="8504"/>
      </w:tabs>
      <w:snapToGrid w:val="0"/>
    </w:pPr>
  </w:style>
  <w:style w:type="character" w:customStyle="1" w:styleId="a4">
    <w:name w:val="ヘッダー (文字)"/>
    <w:basedOn w:val="a0"/>
    <w:link w:val="a3"/>
    <w:uiPriority w:val="99"/>
    <w:rsid w:val="005865B5"/>
  </w:style>
  <w:style w:type="paragraph" w:styleId="a5">
    <w:name w:val="footer"/>
    <w:basedOn w:val="a"/>
    <w:link w:val="a6"/>
    <w:uiPriority w:val="99"/>
    <w:unhideWhenUsed/>
    <w:rsid w:val="005865B5"/>
    <w:pPr>
      <w:tabs>
        <w:tab w:val="center" w:pos="4252"/>
        <w:tab w:val="right" w:pos="8504"/>
      </w:tabs>
      <w:snapToGrid w:val="0"/>
    </w:pPr>
  </w:style>
  <w:style w:type="character" w:customStyle="1" w:styleId="a6">
    <w:name w:val="フッター (文字)"/>
    <w:basedOn w:val="a0"/>
    <w:link w:val="a5"/>
    <w:uiPriority w:val="99"/>
    <w:rsid w:val="0058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934A4-7A6D-46C2-B2DF-EE3634E0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黒川耕平</dc:creator>
  <cp:keywords/>
  <dc:description/>
  <cp:lastModifiedBy>川村康文</cp:lastModifiedBy>
  <cp:revision>3</cp:revision>
  <dcterms:created xsi:type="dcterms:W3CDTF">2015-05-17T12:59:00Z</dcterms:created>
  <dcterms:modified xsi:type="dcterms:W3CDTF">2021-11-21T04:17:00Z</dcterms:modified>
</cp:coreProperties>
</file>