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198" w:rsidRPr="00F21A57" w:rsidRDefault="00F21A57" w:rsidP="00074198">
      <w:pPr>
        <w:jc w:val="center"/>
        <w:rPr>
          <w:rFonts w:asciiTheme="majorEastAsia" w:eastAsiaTheme="majorEastAsia" w:hAnsiTheme="majorEastAsia"/>
          <w:sz w:val="28"/>
        </w:rPr>
      </w:pPr>
      <w:bookmarkStart w:id="0" w:name="_GoBack"/>
      <w:bookmarkEnd w:id="0"/>
      <w:r w:rsidRPr="00F21A57">
        <w:rPr>
          <w:rFonts w:asciiTheme="majorEastAsia" w:eastAsiaTheme="majorEastAsia" w:hAnsiTheme="majorEastAsia" w:hint="eastAsia"/>
          <w:sz w:val="28"/>
        </w:rPr>
        <w:t xml:space="preserve">理科指導法２ </w:t>
      </w:r>
      <w:r w:rsidR="00074198" w:rsidRPr="00F21A57">
        <w:rPr>
          <w:rFonts w:asciiTheme="majorEastAsia" w:eastAsiaTheme="majorEastAsia" w:hAnsiTheme="majorEastAsia" w:hint="eastAsia"/>
          <w:sz w:val="28"/>
        </w:rPr>
        <w:t>報告書</w:t>
      </w:r>
      <w:r w:rsidRPr="00F21A57">
        <w:rPr>
          <w:rFonts w:asciiTheme="majorEastAsia" w:eastAsiaTheme="majorEastAsia" w:hAnsiTheme="majorEastAsia" w:hint="eastAsia"/>
          <w:sz w:val="28"/>
        </w:rPr>
        <w:t>(10月17日実施分)</w:t>
      </w:r>
    </w:p>
    <w:p w:rsidR="00074198" w:rsidRPr="00F21A57" w:rsidRDefault="00F21A57" w:rsidP="00074198">
      <w:pPr>
        <w:jc w:val="center"/>
        <w:rPr>
          <w:rFonts w:asciiTheme="majorEastAsia" w:eastAsiaTheme="majorEastAsia" w:hAnsiTheme="majorEastAsia"/>
          <w:sz w:val="28"/>
          <w:szCs w:val="28"/>
        </w:rPr>
      </w:pPr>
      <w:r w:rsidRPr="00F21A57">
        <w:rPr>
          <w:rFonts w:asciiTheme="majorEastAsia" w:eastAsiaTheme="majorEastAsia" w:hAnsiTheme="majorEastAsia" w:hint="eastAsia"/>
          <w:sz w:val="28"/>
          <w:szCs w:val="28"/>
        </w:rPr>
        <w:t>抵抗の温度変化</w:t>
      </w:r>
    </w:p>
    <w:p w:rsidR="00074198" w:rsidRDefault="00074198" w:rsidP="00074198">
      <w:pPr>
        <w:jc w:val="right"/>
      </w:pPr>
      <w:r>
        <w:rPr>
          <w:rFonts w:hint="eastAsia"/>
        </w:rPr>
        <w:t>1</w:t>
      </w:r>
      <w:r>
        <w:rPr>
          <w:rFonts w:hint="eastAsia"/>
        </w:rPr>
        <w:t>班　齋正卓也　松本大佑　平野隆之介</w:t>
      </w:r>
    </w:p>
    <w:p w:rsidR="00074198" w:rsidRDefault="00074198" w:rsidP="00074198">
      <w:pPr>
        <w:wordWrap w:val="0"/>
        <w:jc w:val="right"/>
      </w:pPr>
    </w:p>
    <w:p w:rsidR="00074198" w:rsidRPr="00614D17" w:rsidRDefault="00F21A57" w:rsidP="00F21A57">
      <w:pPr>
        <w:pStyle w:val="a3"/>
        <w:numPr>
          <w:ilvl w:val="0"/>
          <w:numId w:val="4"/>
        </w:numPr>
        <w:ind w:leftChars="0"/>
        <w:rPr>
          <w:b/>
        </w:rPr>
      </w:pPr>
      <w:r w:rsidRPr="00614D17">
        <w:rPr>
          <w:rFonts w:hint="eastAsia"/>
          <w:b/>
        </w:rPr>
        <w:t>実施日</w:t>
      </w:r>
    </w:p>
    <w:p w:rsidR="00F21A57" w:rsidRDefault="00F21A57" w:rsidP="00F21A57">
      <w:pPr>
        <w:pStyle w:val="a3"/>
        <w:ind w:leftChars="0" w:left="420"/>
      </w:pPr>
      <w:r>
        <w:rPr>
          <w:rFonts w:hint="eastAsia"/>
        </w:rPr>
        <w:t>2012</w:t>
      </w:r>
      <w:r>
        <w:rPr>
          <w:rFonts w:hint="eastAsia"/>
        </w:rPr>
        <w:t>年</w:t>
      </w:r>
      <w:r>
        <w:rPr>
          <w:rFonts w:hint="eastAsia"/>
        </w:rPr>
        <w:t>10</w:t>
      </w:r>
      <w:r>
        <w:rPr>
          <w:rFonts w:hint="eastAsia"/>
        </w:rPr>
        <w:t>月</w:t>
      </w:r>
      <w:r>
        <w:rPr>
          <w:rFonts w:hint="eastAsia"/>
        </w:rPr>
        <w:t>17</w:t>
      </w:r>
      <w:r>
        <w:rPr>
          <w:rFonts w:hint="eastAsia"/>
        </w:rPr>
        <w:t>日</w:t>
      </w:r>
    </w:p>
    <w:p w:rsidR="00F21A57" w:rsidRDefault="00F21A57" w:rsidP="00F21A57"/>
    <w:p w:rsidR="00F21A57" w:rsidRPr="00614D17" w:rsidRDefault="00F21A57" w:rsidP="00F21A57">
      <w:pPr>
        <w:pStyle w:val="a3"/>
        <w:numPr>
          <w:ilvl w:val="0"/>
          <w:numId w:val="4"/>
        </w:numPr>
        <w:ind w:leftChars="0"/>
        <w:rPr>
          <w:b/>
        </w:rPr>
      </w:pPr>
      <w:r w:rsidRPr="00614D17">
        <w:rPr>
          <w:rFonts w:hint="eastAsia"/>
          <w:b/>
        </w:rPr>
        <w:t>目的</w:t>
      </w:r>
    </w:p>
    <w:p w:rsidR="00F21A57" w:rsidRDefault="00F21A57" w:rsidP="00F21A57">
      <w:pPr>
        <w:pStyle w:val="a3"/>
        <w:ind w:leftChars="0" w:left="420"/>
      </w:pPr>
      <w:r>
        <w:rPr>
          <w:rFonts w:hint="eastAsia"/>
        </w:rPr>
        <w:t>抵抗が温度によって変化することを学習する。また、</w:t>
      </w:r>
      <w:r w:rsidR="00AB4040">
        <w:rPr>
          <w:rFonts w:hint="eastAsia"/>
        </w:rPr>
        <w:t>実験をすることによって理解を深める。</w:t>
      </w:r>
    </w:p>
    <w:p w:rsidR="00F21A57" w:rsidRDefault="00F21A57" w:rsidP="00AB4040"/>
    <w:p w:rsidR="00AB4040" w:rsidRPr="00614D17" w:rsidRDefault="00AB4040" w:rsidP="00AB4040">
      <w:pPr>
        <w:pStyle w:val="a3"/>
        <w:numPr>
          <w:ilvl w:val="0"/>
          <w:numId w:val="4"/>
        </w:numPr>
        <w:ind w:leftChars="0"/>
        <w:rPr>
          <w:b/>
        </w:rPr>
      </w:pPr>
      <w:r w:rsidRPr="00614D17">
        <w:rPr>
          <w:rFonts w:hint="eastAsia"/>
          <w:b/>
        </w:rPr>
        <w:t>理論</w:t>
      </w:r>
    </w:p>
    <w:p w:rsidR="00AB4040" w:rsidRDefault="00AB4040" w:rsidP="00AB4040">
      <w:pPr>
        <w:pStyle w:val="a3"/>
        <w:ind w:leftChars="0" w:left="420"/>
      </w:pPr>
      <m:oMath>
        <m:r>
          <w:rPr>
            <w:rFonts w:ascii="Cambria Math" w:hAnsi="Cambria Math"/>
          </w:rPr>
          <m:t>t</m:t>
        </m:r>
        <m:r>
          <m:rPr>
            <m:sty m:val="p"/>
          </m:rPr>
          <w:rPr>
            <w:rFonts w:ascii="Cambria Math" w:hAnsi="Cambria Math"/>
          </w:rPr>
          <m:t xml:space="preserve"> </m:t>
        </m:r>
        <m:r>
          <m:rPr>
            <m:sty m:val="p"/>
          </m:rPr>
          <w:rPr>
            <w:rFonts w:ascii="Cambria Math" w:hAnsi="Cambria Math" w:hint="eastAsia"/>
          </w:rPr>
          <m:t>〔℃〕</m:t>
        </m:r>
      </m:oMath>
      <w:r>
        <w:rPr>
          <w:rFonts w:hint="eastAsia"/>
        </w:rPr>
        <w:t>における抵抗率を</w:t>
      </w:r>
      <m:oMath>
        <m:r>
          <w:rPr>
            <w:rFonts w:ascii="Cambria Math" w:hAnsi="Cambria Math"/>
          </w:rPr>
          <m:t>ρ</m:t>
        </m:r>
        <m:r>
          <w:rPr>
            <w:rFonts w:ascii="Cambria Math" w:hAnsi="Cambria Math" w:hint="eastAsia"/>
          </w:rPr>
          <m:t xml:space="preserve"> </m:t>
        </m:r>
        <m:r>
          <w:rPr>
            <w:rFonts w:ascii="Cambria Math" w:hAnsi="Cambria Math" w:hint="eastAsia"/>
          </w:rPr>
          <m:t>〔</m:t>
        </m:r>
        <m:r>
          <m:rPr>
            <m:sty m:val="p"/>
          </m:rPr>
          <w:rPr>
            <w:rFonts w:ascii="Cambria Math" w:hAnsi="Cambria Math" w:hint="eastAsia"/>
          </w:rPr>
          <m:t>Ω･</m:t>
        </m:r>
        <m:r>
          <m:rPr>
            <m:sty m:val="p"/>
          </m:rPr>
          <w:rPr>
            <w:rFonts w:ascii="Cambria Math" w:hAnsi="Cambria Math" w:hint="eastAsia"/>
          </w:rPr>
          <m:t>m</m:t>
        </m:r>
        <m:r>
          <m:rPr>
            <m:sty m:val="p"/>
          </m:rPr>
          <w:rPr>
            <w:rFonts w:ascii="Cambria Math" w:hAnsi="Cambria Math" w:hint="eastAsia"/>
          </w:rPr>
          <m:t>〕</m:t>
        </m:r>
      </m:oMath>
      <w:r>
        <w:rPr>
          <w:rFonts w:hint="eastAsia"/>
        </w:rPr>
        <w:t>としたとき次の式が成り立つ。</w:t>
      </w:r>
    </w:p>
    <w:p w:rsidR="00AB4040" w:rsidRPr="00AB4040" w:rsidRDefault="00AB4040" w:rsidP="00933D2B">
      <w:pPr>
        <w:pStyle w:val="a3"/>
        <w:ind w:leftChars="0" w:left="420"/>
        <w:jc w:val="center"/>
      </w:pPr>
      <m:oMath>
        <m:r>
          <w:rPr>
            <w:rFonts w:ascii="Cambria Math" w:hAnsi="Cambria Math"/>
          </w:rPr>
          <m:t>ρ</m:t>
        </m:r>
        <m:r>
          <m:rPr>
            <m:sty m:val="p"/>
          </m:rP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0</m:t>
            </m:r>
          </m:sub>
        </m:sSub>
        <m:d>
          <m:dPr>
            <m:ctrlPr>
              <w:rPr>
                <w:rFonts w:ascii="Cambria Math" w:hAnsi="Cambria Math"/>
                <w:i/>
              </w:rPr>
            </m:ctrlPr>
          </m:dPr>
          <m:e>
            <m:r>
              <w:rPr>
                <w:rFonts w:ascii="Cambria Math" w:hAnsi="Cambria Math"/>
              </w:rPr>
              <m:t>1+</m:t>
            </m:r>
            <m:r>
              <m:rPr>
                <m:sty m:val="p"/>
              </m:rPr>
              <w:rPr>
                <w:rFonts w:ascii="Cambria Math" w:hAnsi="Cambria Math"/>
              </w:rPr>
              <m:t>α</m:t>
            </m:r>
            <m:r>
              <w:rPr>
                <w:rFonts w:ascii="Cambria Math" w:hAnsi="Cambria Math"/>
              </w:rPr>
              <m:t>t</m:t>
            </m:r>
          </m:e>
        </m:d>
      </m:oMath>
      <w:r w:rsidR="00933D2B">
        <w:rPr>
          <w:rFonts w:hint="eastAsia"/>
        </w:rPr>
        <w:t xml:space="preserve">    </w:t>
      </w:r>
      <w:r w:rsidR="00933D2B">
        <w:rPr>
          <w:rFonts w:hint="eastAsia"/>
        </w:rPr>
        <w:t>①</w:t>
      </w:r>
    </w:p>
    <w:p w:rsidR="00AB4040" w:rsidRDefault="00AB4040" w:rsidP="00AB4040">
      <w:pPr>
        <w:pStyle w:val="a3"/>
        <w:ind w:leftChars="0" w:left="420"/>
      </w:pPr>
      <w:r>
        <w:rPr>
          <w:rFonts w:hint="eastAsia"/>
        </w:rPr>
        <w:t>ただし、</w:t>
      </w:r>
      <m:oMath>
        <m:sSub>
          <m:sSubPr>
            <m:ctrlPr>
              <w:rPr>
                <w:rFonts w:ascii="Cambria Math" w:hAnsi="Cambria Math"/>
              </w:rPr>
            </m:ctrlPr>
          </m:sSubPr>
          <m:e>
            <m:r>
              <w:rPr>
                <w:rFonts w:ascii="Cambria Math" w:hAnsi="Cambria Math"/>
              </w:rPr>
              <m:t>ρ</m:t>
            </m:r>
          </m:e>
          <m:sub>
            <m:r>
              <w:rPr>
                <w:rFonts w:ascii="Cambria Math" w:hAnsi="Cambria Math"/>
              </w:rPr>
              <m:t>0</m:t>
            </m:r>
          </m:sub>
        </m:sSub>
      </m:oMath>
      <w:r>
        <w:rPr>
          <w:rFonts w:hint="eastAsia"/>
        </w:rPr>
        <w:t>を</w:t>
      </w:r>
      <w:r w:rsidR="00D6759E">
        <w:rPr>
          <w:rFonts w:hint="eastAsia"/>
        </w:rPr>
        <w:t>0</w:t>
      </w:r>
      <m:oMath>
        <m:r>
          <m:rPr>
            <m:sty m:val="p"/>
          </m:rPr>
          <w:rPr>
            <w:rFonts w:ascii="Cambria Math" w:hAnsi="Cambria Math" w:hint="eastAsia"/>
          </w:rPr>
          <m:t xml:space="preserve">  </m:t>
        </m:r>
        <m:r>
          <m:rPr>
            <m:sty m:val="p"/>
          </m:rPr>
          <w:rPr>
            <w:rFonts w:ascii="Cambria Math" w:hAnsi="Cambria Math" w:hint="eastAsia"/>
          </w:rPr>
          <m:t>℃</m:t>
        </m:r>
      </m:oMath>
      <w:r w:rsidR="00933D2B">
        <w:rPr>
          <w:rFonts w:hint="eastAsia"/>
        </w:rPr>
        <w:t>のときの抵抗率、</w:t>
      </w:r>
      <m:oMath>
        <m:r>
          <w:rPr>
            <w:rFonts w:ascii="Cambria Math" w:hAnsi="Cambria Math"/>
          </w:rPr>
          <m:t>α</m:t>
        </m:r>
      </m:oMath>
      <w:r w:rsidR="00933D2B">
        <w:rPr>
          <w:rFonts w:hint="eastAsia"/>
        </w:rPr>
        <w:t>を抵抗率の温度係数とする。</w:t>
      </w:r>
    </w:p>
    <w:p w:rsidR="00933D2B" w:rsidRDefault="00933D2B" w:rsidP="00AB4040">
      <w:pPr>
        <w:pStyle w:val="a3"/>
        <w:ind w:leftChars="0" w:left="420"/>
      </w:pPr>
      <w:r>
        <w:rPr>
          <w:rFonts w:hint="eastAsia"/>
        </w:rPr>
        <w:t>このとき、抵抗</w:t>
      </w:r>
      <m:oMath>
        <m:r>
          <w:rPr>
            <w:rFonts w:ascii="Cambria Math" w:hAnsi="Cambria Math" w:hint="eastAsia"/>
          </w:rPr>
          <m:t>R</m:t>
        </m:r>
        <m:r>
          <w:rPr>
            <w:rFonts w:ascii="Cambria Math" w:hAnsi="Cambria Math" w:hint="eastAsia"/>
          </w:rPr>
          <m:t>〔</m:t>
        </m:r>
        <m:r>
          <m:rPr>
            <m:sty m:val="p"/>
          </m:rPr>
          <w:rPr>
            <w:rFonts w:ascii="Cambria Math" w:hAnsi="Cambria Math" w:hint="eastAsia"/>
          </w:rPr>
          <m:t>Ω〕</m:t>
        </m:r>
      </m:oMath>
      <w:r>
        <w:rPr>
          <w:rFonts w:hint="eastAsia"/>
        </w:rPr>
        <w:t>は</w:t>
      </w:r>
    </w:p>
    <w:p w:rsidR="00933D2B" w:rsidRDefault="00933D2B" w:rsidP="00933D2B">
      <w:pPr>
        <w:pStyle w:val="a3"/>
        <w:ind w:leftChars="0" w:left="420"/>
        <w:jc w:val="center"/>
      </w:pPr>
      <m:oMath>
        <m:r>
          <w:rPr>
            <w:rFonts w:ascii="Cambria Math" w:hAnsi="Cambria Math"/>
          </w:rPr>
          <m:t>R=ρ</m:t>
        </m:r>
        <m:f>
          <m:fPr>
            <m:ctrlPr>
              <w:rPr>
                <w:rFonts w:ascii="Cambria Math" w:hAnsi="Cambria Math"/>
                <w:i/>
              </w:rPr>
            </m:ctrlPr>
          </m:fPr>
          <m:num>
            <m:r>
              <w:rPr>
                <w:rFonts w:ascii="Cambria Math" w:hAnsi="Cambria Math"/>
              </w:rPr>
              <m:t>L</m:t>
            </m:r>
          </m:num>
          <m:den>
            <m:r>
              <w:rPr>
                <w:rFonts w:ascii="Cambria Math" w:hAnsi="Cambria Math"/>
              </w:rPr>
              <m:t>S</m:t>
            </m:r>
          </m:den>
        </m:f>
      </m:oMath>
      <w:r>
        <w:rPr>
          <w:rFonts w:hint="eastAsia"/>
        </w:rPr>
        <w:t xml:space="preserve">    </w:t>
      </w:r>
      <w:r>
        <w:rPr>
          <w:rFonts w:hint="eastAsia"/>
        </w:rPr>
        <w:t>②</w:t>
      </w:r>
    </w:p>
    <w:p w:rsidR="00933D2B" w:rsidRDefault="00933D2B" w:rsidP="00AB4040">
      <w:pPr>
        <w:pStyle w:val="a3"/>
        <w:ind w:leftChars="0" w:left="420"/>
      </w:pPr>
      <w:r>
        <w:rPr>
          <w:rFonts w:hint="eastAsia"/>
        </w:rPr>
        <w:t>が成り立つため①、②より</w:t>
      </w:r>
    </w:p>
    <w:p w:rsidR="00933D2B" w:rsidRDefault="00933D2B" w:rsidP="00AB4040">
      <w:pPr>
        <w:pStyle w:val="a3"/>
        <w:ind w:leftChars="0" w:left="420"/>
      </w:pPr>
      <w:r>
        <w:rPr>
          <w:rFonts w:hint="eastAsia"/>
        </w:rPr>
        <w:t>・</w:t>
      </w:r>
      <w:r w:rsidRPr="00933D2B">
        <w:rPr>
          <w:rFonts w:hint="eastAsia"/>
          <w:i/>
        </w:rPr>
        <w:t>t</w:t>
      </w:r>
      <w:r w:rsidR="00D6759E">
        <w:rPr>
          <w:rFonts w:hint="eastAsia"/>
        </w:rPr>
        <w:t>が高いとき</w:t>
      </w:r>
      <w:r>
        <w:rPr>
          <w:rFonts w:hint="eastAsia"/>
        </w:rPr>
        <w:t>、</w:t>
      </w:r>
      <m:oMath>
        <m:r>
          <w:rPr>
            <w:rFonts w:ascii="Cambria Math" w:hAnsi="Cambria Math" w:hint="eastAsia"/>
          </w:rPr>
          <m:t>R</m:t>
        </m:r>
      </m:oMath>
      <w:r>
        <w:rPr>
          <w:rFonts w:hint="eastAsia"/>
        </w:rPr>
        <w:t>が大きくなる</w:t>
      </w:r>
    </w:p>
    <w:p w:rsidR="00933D2B" w:rsidRDefault="00933D2B" w:rsidP="00AB4040">
      <w:pPr>
        <w:pStyle w:val="a3"/>
        <w:ind w:leftChars="0" w:left="420"/>
      </w:pPr>
      <w:r>
        <w:rPr>
          <w:rFonts w:hint="eastAsia"/>
        </w:rPr>
        <w:t>・</w:t>
      </w:r>
      <w:r w:rsidRPr="00933D2B">
        <w:rPr>
          <w:rFonts w:hint="eastAsia"/>
          <w:i/>
        </w:rPr>
        <w:t>t</w:t>
      </w:r>
      <w:r w:rsidR="00D6759E">
        <w:rPr>
          <w:rFonts w:hint="eastAsia"/>
        </w:rPr>
        <w:t>が低いとき</w:t>
      </w:r>
      <w:r>
        <w:rPr>
          <w:rFonts w:hint="eastAsia"/>
        </w:rPr>
        <w:t>、</w:t>
      </w:r>
      <m:oMath>
        <m:r>
          <w:rPr>
            <w:rFonts w:ascii="Cambria Math" w:hAnsi="Cambria Math" w:hint="eastAsia"/>
          </w:rPr>
          <m:t>R</m:t>
        </m:r>
      </m:oMath>
      <w:r>
        <w:rPr>
          <w:rFonts w:hint="eastAsia"/>
        </w:rPr>
        <w:t>が小さくなる</w:t>
      </w:r>
    </w:p>
    <w:p w:rsidR="00933D2B" w:rsidRPr="00933D2B" w:rsidRDefault="00933D2B" w:rsidP="00AB4040">
      <w:pPr>
        <w:pStyle w:val="a3"/>
        <w:ind w:leftChars="0" w:left="420"/>
      </w:pPr>
      <w:r>
        <w:rPr>
          <w:rFonts w:hint="eastAsia"/>
        </w:rPr>
        <w:t>ことがわかる。</w:t>
      </w:r>
    </w:p>
    <w:p w:rsidR="00AB4040" w:rsidRPr="00933D2B" w:rsidRDefault="00AB4040" w:rsidP="00AB4040"/>
    <w:p w:rsidR="00F21A57" w:rsidRPr="00614D17" w:rsidRDefault="00614D17" w:rsidP="00614D17">
      <w:pPr>
        <w:pStyle w:val="a3"/>
        <w:numPr>
          <w:ilvl w:val="0"/>
          <w:numId w:val="4"/>
        </w:numPr>
        <w:ind w:leftChars="0"/>
        <w:rPr>
          <w:b/>
        </w:rPr>
      </w:pPr>
      <w:r>
        <w:rPr>
          <w:rFonts w:hint="eastAsia"/>
          <w:b/>
        </w:rPr>
        <w:t>実験器具</w:t>
      </w:r>
    </w:p>
    <w:p w:rsidR="00614D17" w:rsidRDefault="00614D17" w:rsidP="00614D17">
      <w:pPr>
        <w:pStyle w:val="a3"/>
        <w:ind w:leftChars="0" w:left="420"/>
      </w:pPr>
      <w:r>
        <w:rPr>
          <w:rFonts w:hint="eastAsia"/>
        </w:rPr>
        <w:t>・テスター</w:t>
      </w:r>
      <w:r>
        <w:rPr>
          <w:rFonts w:hint="eastAsia"/>
        </w:rPr>
        <w:t xml:space="preserve"> </w:t>
      </w:r>
      <w:r>
        <w:rPr>
          <w:rFonts w:hint="eastAsia"/>
        </w:rPr>
        <w:t>・ニクロム線</w:t>
      </w:r>
      <w:r>
        <w:rPr>
          <w:rFonts w:hint="eastAsia"/>
        </w:rPr>
        <w:t xml:space="preserve"> </w:t>
      </w:r>
      <w:r>
        <w:rPr>
          <w:rFonts w:hint="eastAsia"/>
        </w:rPr>
        <w:t>・リード線</w:t>
      </w:r>
      <w:r>
        <w:rPr>
          <w:rFonts w:hint="eastAsia"/>
        </w:rPr>
        <w:t xml:space="preserve"> </w:t>
      </w:r>
      <w:r>
        <w:rPr>
          <w:rFonts w:hint="eastAsia"/>
        </w:rPr>
        <w:t>・氷</w:t>
      </w:r>
      <w:r>
        <w:rPr>
          <w:rFonts w:hint="eastAsia"/>
        </w:rPr>
        <w:t xml:space="preserve"> </w:t>
      </w:r>
      <w:r>
        <w:rPr>
          <w:rFonts w:hint="eastAsia"/>
        </w:rPr>
        <w:t>・ガスバーナー</w:t>
      </w:r>
      <w:r>
        <w:rPr>
          <w:rFonts w:hint="eastAsia"/>
        </w:rPr>
        <w:t xml:space="preserve"> </w:t>
      </w:r>
      <w:r>
        <w:rPr>
          <w:rFonts w:hint="eastAsia"/>
        </w:rPr>
        <w:t>・ビーカー</w:t>
      </w:r>
      <w:r>
        <w:rPr>
          <w:rFonts w:hint="eastAsia"/>
        </w:rPr>
        <w:t xml:space="preserve"> </w:t>
      </w:r>
      <w:r>
        <w:rPr>
          <w:rFonts w:hint="eastAsia"/>
        </w:rPr>
        <w:t>・三脚</w:t>
      </w:r>
      <w:r>
        <w:rPr>
          <w:rFonts w:hint="eastAsia"/>
        </w:rPr>
        <w:t xml:space="preserve"> </w:t>
      </w:r>
    </w:p>
    <w:p w:rsidR="00614D17" w:rsidRPr="00614D17" w:rsidRDefault="00614D17" w:rsidP="00614D17">
      <w:pPr>
        <w:pStyle w:val="a3"/>
        <w:ind w:leftChars="0" w:left="420"/>
      </w:pPr>
      <w:r>
        <w:rPr>
          <w:rFonts w:hint="eastAsia"/>
        </w:rPr>
        <w:t>・温度計</w:t>
      </w:r>
    </w:p>
    <w:p w:rsidR="00614D17" w:rsidRDefault="00614D17" w:rsidP="00F21A57">
      <w:pPr>
        <w:rPr>
          <w:b/>
        </w:rPr>
      </w:pPr>
    </w:p>
    <w:p w:rsidR="00614D17" w:rsidRDefault="00614D17" w:rsidP="00614D17">
      <w:pPr>
        <w:pStyle w:val="a3"/>
        <w:numPr>
          <w:ilvl w:val="0"/>
          <w:numId w:val="4"/>
        </w:numPr>
        <w:ind w:leftChars="0"/>
        <w:rPr>
          <w:b/>
        </w:rPr>
      </w:pPr>
      <w:r>
        <w:rPr>
          <w:rFonts w:hint="eastAsia"/>
          <w:b/>
        </w:rPr>
        <w:t>実験方法</w:t>
      </w:r>
    </w:p>
    <w:p w:rsidR="00614D17" w:rsidRDefault="00614D17" w:rsidP="00614D17">
      <w:pPr>
        <w:pStyle w:val="a3"/>
        <w:numPr>
          <w:ilvl w:val="0"/>
          <w:numId w:val="5"/>
        </w:numPr>
        <w:ind w:leftChars="0"/>
      </w:pPr>
      <w:r>
        <w:rPr>
          <w:rFonts w:hint="eastAsia"/>
        </w:rPr>
        <w:t>3</w:t>
      </w:r>
      <w:r>
        <w:rPr>
          <w:rFonts w:hint="eastAsia"/>
        </w:rPr>
        <w:t>班を低温、室温、高温の３つに分けた。</w:t>
      </w:r>
    </w:p>
    <w:p w:rsidR="00614D17" w:rsidRDefault="00614D17" w:rsidP="00614D17">
      <w:pPr>
        <w:pStyle w:val="a3"/>
        <w:numPr>
          <w:ilvl w:val="0"/>
          <w:numId w:val="5"/>
        </w:numPr>
        <w:ind w:leftChars="0"/>
      </w:pPr>
      <w:r>
        <w:rPr>
          <w:rFonts w:hint="eastAsia"/>
        </w:rPr>
        <w:t>それぞれ温度とニクロム線の抵抗を測定した。</w:t>
      </w:r>
    </w:p>
    <w:p w:rsidR="002E74EA" w:rsidRDefault="002E74EA" w:rsidP="002E74EA"/>
    <w:p w:rsidR="00970A7C" w:rsidRDefault="00970A7C" w:rsidP="002E74EA"/>
    <w:p w:rsidR="00970A7C" w:rsidRDefault="00970A7C" w:rsidP="002E74EA"/>
    <w:p w:rsidR="00970A7C" w:rsidRDefault="00970A7C" w:rsidP="002E74EA"/>
    <w:p w:rsidR="00970A7C" w:rsidRPr="00614D17" w:rsidRDefault="00970A7C" w:rsidP="002E74EA"/>
    <w:p w:rsidR="00614D17" w:rsidRDefault="002E74EA" w:rsidP="002E74EA">
      <w:pPr>
        <w:pStyle w:val="a3"/>
        <w:numPr>
          <w:ilvl w:val="0"/>
          <w:numId w:val="4"/>
        </w:numPr>
        <w:ind w:leftChars="0"/>
        <w:rPr>
          <w:b/>
        </w:rPr>
      </w:pPr>
      <w:r>
        <w:rPr>
          <w:rFonts w:hint="eastAsia"/>
          <w:b/>
        </w:rPr>
        <w:lastRenderedPageBreak/>
        <w:t>結果</w:t>
      </w:r>
    </w:p>
    <w:p w:rsidR="00970A7C" w:rsidRPr="00970A7C" w:rsidRDefault="00970A7C" w:rsidP="00970A7C">
      <w:pPr>
        <w:jc w:val="center"/>
      </w:pPr>
      <w:r>
        <w:rPr>
          <w:rFonts w:hint="eastAsia"/>
        </w:rPr>
        <w:t>表１</w:t>
      </w:r>
      <w:r>
        <w:rPr>
          <w:rFonts w:hint="eastAsia"/>
        </w:rPr>
        <w:t xml:space="preserve"> </w:t>
      </w:r>
      <w:r>
        <w:rPr>
          <w:rFonts w:hint="eastAsia"/>
        </w:rPr>
        <w:t>各班の実験結果</w:t>
      </w:r>
    </w:p>
    <w:tbl>
      <w:tblPr>
        <w:tblW w:w="4780" w:type="dxa"/>
        <w:jc w:val="center"/>
        <w:tblInd w:w="84" w:type="dxa"/>
        <w:tblCellMar>
          <w:left w:w="99" w:type="dxa"/>
          <w:right w:w="99" w:type="dxa"/>
        </w:tblCellMar>
        <w:tblLook w:val="04A0" w:firstRow="1" w:lastRow="0" w:firstColumn="1" w:lastColumn="0" w:noHBand="0" w:noVBand="1"/>
      </w:tblPr>
      <w:tblGrid>
        <w:gridCol w:w="1540"/>
        <w:gridCol w:w="1080"/>
        <w:gridCol w:w="1080"/>
        <w:gridCol w:w="1080"/>
      </w:tblGrid>
      <w:tr w:rsidR="002E74EA" w:rsidRPr="002E74EA" w:rsidTr="002E74EA">
        <w:trPr>
          <w:trHeight w:val="270"/>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2E74EA" w:rsidRPr="008B7D29" w:rsidRDefault="002E74EA" w:rsidP="002E74EA"/>
        </w:tc>
        <w:tc>
          <w:tcPr>
            <w:tcW w:w="1080" w:type="dxa"/>
            <w:tcBorders>
              <w:top w:val="single" w:sz="4" w:space="0" w:color="auto"/>
              <w:left w:val="nil"/>
              <w:bottom w:val="single" w:sz="4" w:space="0" w:color="auto"/>
              <w:right w:val="single" w:sz="4" w:space="0" w:color="auto"/>
            </w:tcBorders>
            <w:shd w:val="clear" w:color="auto" w:fill="auto"/>
            <w:noWrap/>
            <w:hideMark/>
          </w:tcPr>
          <w:p w:rsidR="002E74EA" w:rsidRPr="008B7D29" w:rsidRDefault="002E74EA" w:rsidP="002E74EA">
            <w:r w:rsidRPr="008B7D29">
              <w:rPr>
                <w:rFonts w:hint="eastAsia"/>
              </w:rPr>
              <w:t>2</w:t>
            </w:r>
            <w:r w:rsidRPr="008B7D29">
              <w:rPr>
                <w:rFonts w:hint="eastAsia"/>
              </w:rPr>
              <w:t>班</w:t>
            </w:r>
          </w:p>
        </w:tc>
        <w:tc>
          <w:tcPr>
            <w:tcW w:w="1080" w:type="dxa"/>
            <w:tcBorders>
              <w:top w:val="single" w:sz="4" w:space="0" w:color="auto"/>
              <w:left w:val="nil"/>
              <w:bottom w:val="single" w:sz="4" w:space="0" w:color="auto"/>
              <w:right w:val="single" w:sz="4" w:space="0" w:color="auto"/>
            </w:tcBorders>
            <w:shd w:val="clear" w:color="auto" w:fill="auto"/>
            <w:noWrap/>
            <w:hideMark/>
          </w:tcPr>
          <w:p w:rsidR="002E74EA" w:rsidRPr="008B7D29" w:rsidRDefault="002E74EA" w:rsidP="002E74EA">
            <w:r w:rsidRPr="008B7D29">
              <w:rPr>
                <w:rFonts w:hint="eastAsia"/>
              </w:rPr>
              <w:t>３班</w:t>
            </w:r>
          </w:p>
        </w:tc>
        <w:tc>
          <w:tcPr>
            <w:tcW w:w="1080" w:type="dxa"/>
            <w:tcBorders>
              <w:top w:val="single" w:sz="4" w:space="0" w:color="auto"/>
              <w:left w:val="nil"/>
              <w:bottom w:val="single" w:sz="4" w:space="0" w:color="auto"/>
              <w:right w:val="single" w:sz="4" w:space="0" w:color="auto"/>
            </w:tcBorders>
            <w:shd w:val="clear" w:color="auto" w:fill="auto"/>
            <w:noWrap/>
            <w:hideMark/>
          </w:tcPr>
          <w:p w:rsidR="002E74EA" w:rsidRPr="008B7D29" w:rsidRDefault="002E74EA" w:rsidP="002E74EA">
            <w:r w:rsidRPr="008B7D29">
              <w:rPr>
                <w:rFonts w:hint="eastAsia"/>
              </w:rPr>
              <w:t>４班</w:t>
            </w:r>
          </w:p>
        </w:tc>
      </w:tr>
      <w:tr w:rsidR="002E74EA" w:rsidRPr="002E74EA" w:rsidTr="002E74EA">
        <w:trPr>
          <w:trHeight w:val="270"/>
          <w:jc w:val="center"/>
        </w:trPr>
        <w:tc>
          <w:tcPr>
            <w:tcW w:w="1540" w:type="dxa"/>
            <w:tcBorders>
              <w:top w:val="nil"/>
              <w:left w:val="single" w:sz="4" w:space="0" w:color="auto"/>
              <w:bottom w:val="single" w:sz="4" w:space="0" w:color="auto"/>
              <w:right w:val="single" w:sz="4" w:space="0" w:color="auto"/>
            </w:tcBorders>
            <w:shd w:val="clear" w:color="auto" w:fill="auto"/>
            <w:noWrap/>
            <w:hideMark/>
          </w:tcPr>
          <w:p w:rsidR="002E74EA" w:rsidRPr="008B7D29" w:rsidRDefault="002E74EA" w:rsidP="002E74EA">
            <w:r w:rsidRPr="008B7D29">
              <w:rPr>
                <w:rFonts w:hint="eastAsia"/>
              </w:rPr>
              <w:t>温度</w:t>
            </w:r>
            <m:oMath>
              <m:r>
                <m:rPr>
                  <m:sty m:val="p"/>
                </m:rPr>
                <w:rPr>
                  <w:rFonts w:ascii="Cambria Math" w:hAnsi="Cambria Math" w:hint="eastAsia"/>
                </w:rPr>
                <m:t>〔℃〕</m:t>
              </m:r>
            </m:oMath>
          </w:p>
        </w:tc>
        <w:tc>
          <w:tcPr>
            <w:tcW w:w="1080" w:type="dxa"/>
            <w:tcBorders>
              <w:top w:val="nil"/>
              <w:left w:val="nil"/>
              <w:bottom w:val="single" w:sz="4" w:space="0" w:color="auto"/>
              <w:right w:val="single" w:sz="4" w:space="0" w:color="auto"/>
            </w:tcBorders>
            <w:shd w:val="clear" w:color="auto" w:fill="auto"/>
            <w:noWrap/>
            <w:hideMark/>
          </w:tcPr>
          <w:p w:rsidR="002E74EA" w:rsidRPr="008B7D29" w:rsidRDefault="002E74EA" w:rsidP="002E74EA">
            <w:r w:rsidRPr="008B7D29">
              <w:rPr>
                <w:rFonts w:hint="eastAsia"/>
              </w:rPr>
              <w:t>-3.4</w:t>
            </w:r>
          </w:p>
        </w:tc>
        <w:tc>
          <w:tcPr>
            <w:tcW w:w="1080" w:type="dxa"/>
            <w:tcBorders>
              <w:top w:val="nil"/>
              <w:left w:val="nil"/>
              <w:bottom w:val="single" w:sz="4" w:space="0" w:color="auto"/>
              <w:right w:val="single" w:sz="4" w:space="0" w:color="auto"/>
            </w:tcBorders>
            <w:shd w:val="clear" w:color="auto" w:fill="auto"/>
            <w:noWrap/>
            <w:hideMark/>
          </w:tcPr>
          <w:p w:rsidR="002E74EA" w:rsidRPr="008B7D29" w:rsidRDefault="002E74EA" w:rsidP="002E74EA">
            <w:r w:rsidRPr="008B7D29">
              <w:rPr>
                <w:rFonts w:hint="eastAsia"/>
              </w:rPr>
              <w:t>23.7</w:t>
            </w:r>
          </w:p>
        </w:tc>
        <w:tc>
          <w:tcPr>
            <w:tcW w:w="1080" w:type="dxa"/>
            <w:tcBorders>
              <w:top w:val="nil"/>
              <w:left w:val="nil"/>
              <w:bottom w:val="single" w:sz="4" w:space="0" w:color="auto"/>
              <w:right w:val="single" w:sz="4" w:space="0" w:color="auto"/>
            </w:tcBorders>
            <w:shd w:val="clear" w:color="auto" w:fill="auto"/>
            <w:noWrap/>
            <w:hideMark/>
          </w:tcPr>
          <w:p w:rsidR="002E74EA" w:rsidRPr="008B7D29" w:rsidRDefault="002E74EA" w:rsidP="002E74EA">
            <w:r w:rsidRPr="008B7D29">
              <w:rPr>
                <w:rFonts w:hint="eastAsia"/>
              </w:rPr>
              <w:t>88.9</w:t>
            </w:r>
          </w:p>
        </w:tc>
      </w:tr>
      <w:tr w:rsidR="002E74EA" w:rsidRPr="002E74EA" w:rsidTr="002E74EA">
        <w:trPr>
          <w:trHeight w:val="270"/>
          <w:jc w:val="center"/>
        </w:trPr>
        <w:tc>
          <w:tcPr>
            <w:tcW w:w="1540" w:type="dxa"/>
            <w:tcBorders>
              <w:top w:val="nil"/>
              <w:left w:val="single" w:sz="4" w:space="0" w:color="auto"/>
              <w:bottom w:val="single" w:sz="4" w:space="0" w:color="auto"/>
              <w:right w:val="single" w:sz="4" w:space="0" w:color="auto"/>
            </w:tcBorders>
            <w:shd w:val="clear" w:color="auto" w:fill="auto"/>
            <w:noWrap/>
            <w:hideMark/>
          </w:tcPr>
          <w:p w:rsidR="002E74EA" w:rsidRPr="008B7D29" w:rsidRDefault="002E74EA" w:rsidP="002E74EA">
            <w:r w:rsidRPr="008B7D29">
              <w:rPr>
                <w:rFonts w:hint="eastAsia"/>
              </w:rPr>
              <w:t>抵抗</w:t>
            </w:r>
            <m:oMath>
              <m:r>
                <w:rPr>
                  <w:rFonts w:ascii="Cambria Math" w:hAnsi="Cambria Math" w:hint="eastAsia"/>
                </w:rPr>
                <m:t>〔</m:t>
              </m:r>
              <m:r>
                <m:rPr>
                  <m:sty m:val="p"/>
                </m:rPr>
                <w:rPr>
                  <w:rFonts w:ascii="Cambria Math" w:hAnsi="Cambria Math" w:hint="eastAsia"/>
                </w:rPr>
                <m:t>Ω〕</m:t>
              </m:r>
            </m:oMath>
          </w:p>
        </w:tc>
        <w:tc>
          <w:tcPr>
            <w:tcW w:w="1080" w:type="dxa"/>
            <w:tcBorders>
              <w:top w:val="nil"/>
              <w:left w:val="nil"/>
              <w:bottom w:val="single" w:sz="4" w:space="0" w:color="auto"/>
              <w:right w:val="single" w:sz="4" w:space="0" w:color="auto"/>
            </w:tcBorders>
            <w:shd w:val="clear" w:color="auto" w:fill="auto"/>
            <w:noWrap/>
            <w:hideMark/>
          </w:tcPr>
          <w:p w:rsidR="002E74EA" w:rsidRPr="008B7D29" w:rsidRDefault="002E74EA" w:rsidP="002E74EA">
            <w:r w:rsidRPr="008B7D29">
              <w:rPr>
                <w:rFonts w:hint="eastAsia"/>
              </w:rPr>
              <w:t>98.9</w:t>
            </w:r>
          </w:p>
        </w:tc>
        <w:tc>
          <w:tcPr>
            <w:tcW w:w="1080" w:type="dxa"/>
            <w:tcBorders>
              <w:top w:val="nil"/>
              <w:left w:val="nil"/>
              <w:bottom w:val="single" w:sz="4" w:space="0" w:color="auto"/>
              <w:right w:val="single" w:sz="4" w:space="0" w:color="auto"/>
            </w:tcBorders>
            <w:shd w:val="clear" w:color="auto" w:fill="auto"/>
            <w:noWrap/>
            <w:hideMark/>
          </w:tcPr>
          <w:p w:rsidR="002E74EA" w:rsidRPr="008B7D29" w:rsidRDefault="002E74EA" w:rsidP="002E74EA">
            <w:r w:rsidRPr="008B7D29">
              <w:rPr>
                <w:rFonts w:hint="eastAsia"/>
              </w:rPr>
              <w:t>99.2</w:t>
            </w:r>
          </w:p>
        </w:tc>
        <w:tc>
          <w:tcPr>
            <w:tcW w:w="1080" w:type="dxa"/>
            <w:tcBorders>
              <w:top w:val="nil"/>
              <w:left w:val="nil"/>
              <w:bottom w:val="single" w:sz="4" w:space="0" w:color="auto"/>
              <w:right w:val="single" w:sz="4" w:space="0" w:color="auto"/>
            </w:tcBorders>
            <w:shd w:val="clear" w:color="auto" w:fill="auto"/>
            <w:noWrap/>
            <w:hideMark/>
          </w:tcPr>
          <w:p w:rsidR="002E74EA" w:rsidRDefault="002E74EA" w:rsidP="002E74EA">
            <w:r w:rsidRPr="008B7D29">
              <w:rPr>
                <w:rFonts w:hint="eastAsia"/>
              </w:rPr>
              <w:t>102.5</w:t>
            </w:r>
          </w:p>
        </w:tc>
      </w:tr>
    </w:tbl>
    <w:p w:rsidR="002E74EA" w:rsidRPr="002E74EA" w:rsidRDefault="00970A7C" w:rsidP="002E74EA">
      <w:pPr>
        <w:pStyle w:val="a3"/>
        <w:ind w:leftChars="0" w:left="420"/>
      </w:pPr>
      <w:r>
        <w:rPr>
          <w:rFonts w:hint="eastAsia"/>
        </w:rPr>
        <w:t>数字だけを見ると理論通り温度が上がると抵抗が上がった。</w:t>
      </w:r>
    </w:p>
    <w:p w:rsidR="00614D17" w:rsidRDefault="00614D17" w:rsidP="00F21A57">
      <w:pPr>
        <w:rPr>
          <w:b/>
        </w:rPr>
      </w:pPr>
    </w:p>
    <w:p w:rsidR="00970A7C" w:rsidRDefault="00970A7C" w:rsidP="00970A7C">
      <w:pPr>
        <w:pStyle w:val="a3"/>
        <w:numPr>
          <w:ilvl w:val="0"/>
          <w:numId w:val="4"/>
        </w:numPr>
        <w:ind w:leftChars="0"/>
        <w:rPr>
          <w:b/>
        </w:rPr>
      </w:pPr>
      <w:r>
        <w:rPr>
          <w:rFonts w:hint="eastAsia"/>
          <w:b/>
        </w:rPr>
        <w:t>考察</w:t>
      </w:r>
    </w:p>
    <w:p w:rsidR="00970A7C" w:rsidRDefault="005B5EC7" w:rsidP="00970A7C">
      <w:pPr>
        <w:pStyle w:val="a3"/>
        <w:ind w:leftChars="0" w:left="420"/>
      </w:pPr>
      <w:r>
        <w:rPr>
          <w:rFonts w:hint="eastAsia"/>
        </w:rPr>
        <w:t>各班のニクロム線の個体差を考えていなかったこと</w:t>
      </w:r>
      <w:r w:rsidR="008C32F6">
        <w:rPr>
          <w:rFonts w:hint="eastAsia"/>
        </w:rPr>
        <w:t>とそれぞれの温度で１回しか測定しなかったため、この結果からは実験が成功したかどうかを判断することはできなかった。各班で各温度を何回も測定することで正確な値が出るはずである。</w:t>
      </w:r>
    </w:p>
    <w:p w:rsidR="00024963" w:rsidRDefault="00024963" w:rsidP="00970A7C">
      <w:pPr>
        <w:pStyle w:val="a3"/>
        <w:ind w:leftChars="0" w:left="420"/>
      </w:pPr>
    </w:p>
    <w:p w:rsidR="00D6759E" w:rsidRDefault="00D6759E" w:rsidP="00024963">
      <w:pPr>
        <w:jc w:val="center"/>
        <w:rPr>
          <w:b/>
          <w:noProof/>
        </w:rPr>
      </w:pPr>
    </w:p>
    <w:p w:rsidR="00665063" w:rsidRDefault="00024963" w:rsidP="00024963">
      <w:pPr>
        <w:jc w:val="center"/>
        <w:rPr>
          <w:b/>
          <w:noProof/>
        </w:rPr>
      </w:pPr>
      <w:r>
        <w:rPr>
          <w:b/>
          <w:noProof/>
        </w:rPr>
        <w:drawing>
          <wp:inline distT="0" distB="0" distL="0" distR="0">
            <wp:extent cx="4667250" cy="2447605"/>
            <wp:effectExtent l="0" t="0" r="0" b="0"/>
            <wp:docPr id="4" name="図 4" descr="\\fs1\j1509088\systemTUS\DeskTop\IMG_08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1\j1509088\systemTUS\DeskTop\IMG_0848.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547" t="35104"/>
                    <a:stretch/>
                  </pic:blipFill>
                  <pic:spPr bwMode="auto">
                    <a:xfrm>
                      <a:off x="0" y="0"/>
                      <a:ext cx="4671738" cy="2449958"/>
                    </a:xfrm>
                    <a:prstGeom prst="rect">
                      <a:avLst/>
                    </a:prstGeom>
                    <a:noFill/>
                    <a:ln>
                      <a:noFill/>
                    </a:ln>
                    <a:extLst>
                      <a:ext uri="{53640926-AAD7-44D8-BBD7-CCE9431645EC}">
                        <a14:shadowObscured xmlns:a14="http://schemas.microsoft.com/office/drawing/2010/main"/>
                      </a:ext>
                    </a:extLst>
                  </pic:spPr>
                </pic:pic>
              </a:graphicData>
            </a:graphic>
          </wp:inline>
        </w:drawing>
      </w:r>
    </w:p>
    <w:p w:rsidR="00024963" w:rsidRDefault="00024963" w:rsidP="00024963">
      <w:pPr>
        <w:jc w:val="center"/>
        <w:rPr>
          <w:b/>
        </w:rPr>
      </w:pPr>
      <w:r>
        <w:rPr>
          <w:b/>
          <w:noProof/>
        </w:rPr>
        <w:drawing>
          <wp:inline distT="0" distB="0" distL="0" distR="0">
            <wp:extent cx="3771900" cy="2085975"/>
            <wp:effectExtent l="0" t="0" r="0" b="9525"/>
            <wp:docPr id="2" name="図 2" descr="\\fs1\j1509088\systemTUS\DeskTop\IMG_08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1\j1509088\systemTUS\DeskTop\IMG_0849.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0251" r="20800" b="11123"/>
                    <a:stretch/>
                  </pic:blipFill>
                  <pic:spPr bwMode="auto">
                    <a:xfrm>
                      <a:off x="0" y="0"/>
                      <a:ext cx="3771688" cy="2085858"/>
                    </a:xfrm>
                    <a:prstGeom prst="rect">
                      <a:avLst/>
                    </a:prstGeom>
                    <a:noFill/>
                    <a:ln>
                      <a:noFill/>
                    </a:ln>
                    <a:extLst>
                      <a:ext uri="{53640926-AAD7-44D8-BBD7-CCE9431645EC}">
                        <a14:shadowObscured xmlns:a14="http://schemas.microsoft.com/office/drawing/2010/main"/>
                      </a:ext>
                    </a:extLst>
                  </pic:spPr>
                </pic:pic>
              </a:graphicData>
            </a:graphic>
          </wp:inline>
        </w:drawing>
      </w:r>
    </w:p>
    <w:p w:rsidR="00024963" w:rsidRDefault="00024963" w:rsidP="00024963">
      <w:pPr>
        <w:jc w:val="center"/>
      </w:pPr>
      <w:r w:rsidRPr="00024963">
        <w:rPr>
          <w:rFonts w:hint="eastAsia"/>
        </w:rPr>
        <w:t>図</w:t>
      </w:r>
      <w:r>
        <w:rPr>
          <w:rFonts w:hint="eastAsia"/>
        </w:rPr>
        <w:t>１</w:t>
      </w:r>
      <w:r w:rsidRPr="00024963">
        <w:rPr>
          <w:rFonts w:hint="eastAsia"/>
        </w:rPr>
        <w:t xml:space="preserve">  </w:t>
      </w:r>
      <w:r w:rsidR="00665063">
        <w:rPr>
          <w:rFonts w:hint="eastAsia"/>
        </w:rPr>
        <w:t>板書</w:t>
      </w:r>
    </w:p>
    <w:p w:rsidR="00024963" w:rsidRDefault="00024963" w:rsidP="00024963">
      <w:pPr>
        <w:jc w:val="center"/>
      </w:pPr>
    </w:p>
    <w:p w:rsidR="00024963" w:rsidRDefault="00024963" w:rsidP="00024963">
      <w:pPr>
        <w:jc w:val="center"/>
      </w:pPr>
      <w:r>
        <w:rPr>
          <w:noProof/>
        </w:rPr>
        <w:lastRenderedPageBreak/>
        <w:drawing>
          <wp:inline distT="0" distB="0" distL="0" distR="0">
            <wp:extent cx="4768195" cy="3562350"/>
            <wp:effectExtent l="0" t="0" r="0" b="0"/>
            <wp:docPr id="5" name="図 5" descr="\\fs1\j1509088\systemTUS\DeskTop\IMG_08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1\j1509088\systemTUS\DeskTop\IMG_084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4881" cy="3559874"/>
                    </a:xfrm>
                    <a:prstGeom prst="rect">
                      <a:avLst/>
                    </a:prstGeom>
                    <a:noFill/>
                    <a:ln>
                      <a:noFill/>
                    </a:ln>
                  </pic:spPr>
                </pic:pic>
              </a:graphicData>
            </a:graphic>
          </wp:inline>
        </w:drawing>
      </w:r>
    </w:p>
    <w:p w:rsidR="00024963" w:rsidRDefault="00024963" w:rsidP="00024963">
      <w:pPr>
        <w:jc w:val="center"/>
      </w:pPr>
      <w:r>
        <w:rPr>
          <w:rFonts w:hint="eastAsia"/>
        </w:rPr>
        <w:t>図２</w:t>
      </w:r>
      <w:r>
        <w:rPr>
          <w:rFonts w:hint="eastAsia"/>
        </w:rPr>
        <w:t xml:space="preserve"> </w:t>
      </w:r>
      <w:r>
        <w:rPr>
          <w:rFonts w:hint="eastAsia"/>
        </w:rPr>
        <w:t>高温の実験風景</w:t>
      </w:r>
    </w:p>
    <w:p w:rsidR="00024963" w:rsidRPr="00024963" w:rsidRDefault="00024963" w:rsidP="00024963">
      <w:pPr>
        <w:jc w:val="center"/>
      </w:pPr>
    </w:p>
    <w:p w:rsidR="00970A7C" w:rsidRDefault="00970A7C" w:rsidP="00970A7C">
      <w:pPr>
        <w:pStyle w:val="a3"/>
        <w:numPr>
          <w:ilvl w:val="0"/>
          <w:numId w:val="4"/>
        </w:numPr>
        <w:ind w:leftChars="0"/>
        <w:rPr>
          <w:b/>
        </w:rPr>
      </w:pPr>
      <w:r>
        <w:rPr>
          <w:rFonts w:hint="eastAsia"/>
          <w:b/>
        </w:rPr>
        <w:t>感想</w:t>
      </w:r>
    </w:p>
    <w:p w:rsidR="005B5196" w:rsidRDefault="005B5196" w:rsidP="005B5196">
      <w:pPr>
        <w:pStyle w:val="a3"/>
        <w:ind w:leftChars="0" w:left="420"/>
      </w:pPr>
      <w:r>
        <w:rPr>
          <w:rFonts w:hint="eastAsia"/>
        </w:rPr>
        <w:t>＊良かった点</w:t>
      </w:r>
    </w:p>
    <w:p w:rsidR="005B5196" w:rsidRDefault="005B5196" w:rsidP="005B5196">
      <w:pPr>
        <w:pStyle w:val="a3"/>
        <w:ind w:leftChars="0" w:left="420"/>
      </w:pPr>
      <w:r>
        <w:rPr>
          <w:rFonts w:hint="eastAsia"/>
        </w:rPr>
        <w:t>・</w:t>
      </w:r>
      <w:r w:rsidR="001271E1">
        <w:rPr>
          <w:rFonts w:hint="eastAsia"/>
        </w:rPr>
        <w:t>前に生徒を移動させていて、授業の組み立てイメージがしっかりできていた。</w:t>
      </w:r>
    </w:p>
    <w:p w:rsidR="001271E1" w:rsidRDefault="001271E1" w:rsidP="005B5196">
      <w:pPr>
        <w:pStyle w:val="a3"/>
        <w:ind w:leftChars="0" w:left="420"/>
      </w:pPr>
      <w:r>
        <w:rPr>
          <w:rFonts w:hint="eastAsia"/>
        </w:rPr>
        <w:t>・シンプルで結果がわかりやすかった。</w:t>
      </w:r>
    </w:p>
    <w:p w:rsidR="001271E1" w:rsidRDefault="001271E1" w:rsidP="005B5196">
      <w:pPr>
        <w:pStyle w:val="a3"/>
        <w:ind w:leftChars="0" w:left="420"/>
      </w:pPr>
      <w:r>
        <w:rPr>
          <w:rFonts w:hint="eastAsia"/>
        </w:rPr>
        <w:t>・一班に一人</w:t>
      </w:r>
      <w:r>
        <w:rPr>
          <w:rFonts w:hint="eastAsia"/>
        </w:rPr>
        <w:t>TA</w:t>
      </w:r>
      <w:r>
        <w:rPr>
          <w:rFonts w:hint="eastAsia"/>
        </w:rPr>
        <w:t>がついていてよかった。</w:t>
      </w:r>
    </w:p>
    <w:p w:rsidR="001271E1" w:rsidRDefault="001271E1" w:rsidP="005B5196">
      <w:pPr>
        <w:pStyle w:val="a3"/>
        <w:ind w:leftChars="0" w:left="420"/>
      </w:pPr>
    </w:p>
    <w:p w:rsidR="001271E1" w:rsidRDefault="001271E1" w:rsidP="005B5196">
      <w:pPr>
        <w:pStyle w:val="a3"/>
        <w:ind w:leftChars="0" w:left="420"/>
      </w:pPr>
      <w:r>
        <w:rPr>
          <w:rFonts w:hint="eastAsia"/>
        </w:rPr>
        <w:t>＊改善点</w:t>
      </w:r>
    </w:p>
    <w:p w:rsidR="001271E1" w:rsidRDefault="001271E1" w:rsidP="005B5196">
      <w:pPr>
        <w:pStyle w:val="a3"/>
        <w:ind w:leftChars="0" w:left="420"/>
      </w:pPr>
      <w:r>
        <w:rPr>
          <w:rFonts w:hint="eastAsia"/>
        </w:rPr>
        <w:t>・ニクロム線の個体差を考えていなかった。</w:t>
      </w:r>
    </w:p>
    <w:p w:rsidR="001271E1" w:rsidRDefault="001271E1" w:rsidP="005B5196">
      <w:pPr>
        <w:pStyle w:val="a3"/>
        <w:ind w:leftChars="0" w:left="420"/>
      </w:pPr>
      <w:r>
        <w:rPr>
          <w:rFonts w:hint="eastAsia"/>
        </w:rPr>
        <w:t>・</w:t>
      </w:r>
      <m:oMath>
        <m:r>
          <m:rPr>
            <m:sty m:val="b"/>
          </m:rPr>
          <w:rPr>
            <w:rFonts w:ascii="Cambria Math" w:hAnsi="Cambria Math"/>
          </w:rPr>
          <m:t>α</m:t>
        </m:r>
      </m:oMath>
      <w:r>
        <w:rPr>
          <w:rFonts w:hint="eastAsia"/>
        </w:rPr>
        <w:t>まで求めるべきだった。</w:t>
      </w:r>
    </w:p>
    <w:p w:rsidR="001271E1" w:rsidRDefault="001271E1" w:rsidP="005B5196">
      <w:pPr>
        <w:pStyle w:val="a3"/>
        <w:ind w:leftChars="0" w:left="420"/>
      </w:pPr>
      <w:r>
        <w:rPr>
          <w:rFonts w:hint="eastAsia"/>
        </w:rPr>
        <w:t>・数字で終わらさず、グラフも書いたほうがいい。</w:t>
      </w:r>
    </w:p>
    <w:p w:rsidR="001271E1" w:rsidRDefault="001271E1" w:rsidP="005B5196">
      <w:pPr>
        <w:pStyle w:val="a3"/>
        <w:ind w:leftChars="0" w:left="420"/>
      </w:pPr>
      <w:r>
        <w:rPr>
          <w:rFonts w:hint="eastAsia"/>
        </w:rPr>
        <w:t>・誤差の取り扱いができていなかった。</w:t>
      </w:r>
    </w:p>
    <w:p w:rsidR="001271E1" w:rsidRDefault="001271E1" w:rsidP="005B5196">
      <w:pPr>
        <w:pStyle w:val="a3"/>
        <w:ind w:leftChars="0" w:left="420"/>
      </w:pPr>
      <w:r>
        <w:rPr>
          <w:rFonts w:hint="eastAsia"/>
        </w:rPr>
        <w:t>・原理をもう少し詳しく説明したほうがいい。</w:t>
      </w:r>
    </w:p>
    <w:p w:rsidR="001271E1" w:rsidRDefault="001271E1" w:rsidP="005B5196">
      <w:pPr>
        <w:pStyle w:val="a3"/>
        <w:ind w:leftChars="0" w:left="420"/>
      </w:pPr>
      <w:r>
        <w:rPr>
          <w:rFonts w:hint="eastAsia"/>
        </w:rPr>
        <w:t>・結論を書くべきだった。</w:t>
      </w:r>
    </w:p>
    <w:p w:rsidR="00932C89" w:rsidRDefault="00932C89" w:rsidP="00932C89"/>
    <w:p w:rsidR="00932C89" w:rsidRPr="00932C89" w:rsidRDefault="00932C89" w:rsidP="00932C89">
      <w:pPr>
        <w:pStyle w:val="a3"/>
        <w:numPr>
          <w:ilvl w:val="0"/>
          <w:numId w:val="4"/>
        </w:numPr>
        <w:ind w:leftChars="0"/>
        <w:rPr>
          <w:b/>
        </w:rPr>
      </w:pPr>
      <w:r w:rsidRPr="00932C89">
        <w:rPr>
          <w:rFonts w:hint="eastAsia"/>
          <w:b/>
        </w:rPr>
        <w:t>反省点</w:t>
      </w:r>
    </w:p>
    <w:p w:rsidR="004E42B9" w:rsidRDefault="004E42B9" w:rsidP="004E42B9">
      <w:pPr>
        <w:pStyle w:val="a3"/>
        <w:ind w:leftChars="0" w:left="420" w:firstLineChars="100" w:firstLine="210"/>
      </w:pPr>
      <w:r>
        <w:rPr>
          <w:rFonts w:hint="eastAsia"/>
        </w:rPr>
        <w:t>授業に関して、結論をまとめていないことや実験方法の説明が不十分であったことが反省であった。これらをしていないために生徒には結局何を伝えたいのかがはっきりとしなかった。</w:t>
      </w:r>
    </w:p>
    <w:p w:rsidR="00932C89" w:rsidRDefault="004E42B9" w:rsidP="004E42B9">
      <w:pPr>
        <w:pStyle w:val="a3"/>
        <w:ind w:leftChars="0" w:left="420" w:firstLineChars="100" w:firstLine="210"/>
      </w:pPr>
      <w:r>
        <w:rPr>
          <w:rFonts w:hint="eastAsia"/>
        </w:rPr>
        <w:lastRenderedPageBreak/>
        <w:t>実験に関して、時間内に終わらそう</w:t>
      </w:r>
      <w:r w:rsidR="00CE6D08">
        <w:rPr>
          <w:rFonts w:hint="eastAsia"/>
        </w:rPr>
        <w:t>としてしまったため実験の精度と実験方法のバランスが悪かったことが</w:t>
      </w:r>
      <w:r>
        <w:rPr>
          <w:rFonts w:hint="eastAsia"/>
        </w:rPr>
        <w:t>反省であった。</w:t>
      </w:r>
      <w:r w:rsidR="005E1EEB">
        <w:rPr>
          <w:rFonts w:hint="eastAsia"/>
        </w:rPr>
        <w:t>数字としては結果が出たが、試料の個体差を考えなかったことや１回しか測定を行わなかったことで、結果の信憑性が全くなくなってしまった。</w:t>
      </w:r>
    </w:p>
    <w:p w:rsidR="002B5DE2" w:rsidRDefault="00790755" w:rsidP="00FD417B">
      <w:pPr>
        <w:pStyle w:val="a3"/>
        <w:ind w:leftChars="0" w:left="420" w:firstLineChars="100" w:firstLine="210"/>
      </w:pPr>
      <w:r>
        <w:rPr>
          <w:rFonts w:hint="eastAsia"/>
        </w:rPr>
        <w:t>生徒に本物の理科教育を行うためには、中途半端な知識や準備ではいけないことを痛感した。今後は、しっかりとした指導が出来るような授業準備を行いたい。</w:t>
      </w:r>
    </w:p>
    <w:p w:rsidR="0088451E" w:rsidRDefault="0088451E" w:rsidP="00FD417B">
      <w:pPr>
        <w:pStyle w:val="a3"/>
        <w:ind w:leftChars="0" w:left="420" w:firstLineChars="100" w:firstLine="210"/>
      </w:pPr>
    </w:p>
    <w:p w:rsidR="0088451E" w:rsidRDefault="0088451E" w:rsidP="00FD417B">
      <w:pPr>
        <w:pStyle w:val="a3"/>
        <w:ind w:leftChars="0" w:left="420" w:firstLineChars="100" w:firstLine="210"/>
      </w:pPr>
    </w:p>
    <w:p w:rsidR="0088451E" w:rsidRDefault="0088451E" w:rsidP="00FD417B">
      <w:pPr>
        <w:pStyle w:val="a3"/>
        <w:ind w:leftChars="0" w:left="420" w:firstLineChars="100" w:firstLine="210"/>
      </w:pPr>
    </w:p>
    <w:p w:rsidR="00932C89" w:rsidRPr="001271E1" w:rsidRDefault="002B5DE2" w:rsidP="002B5DE2">
      <w:pPr>
        <w:pStyle w:val="a3"/>
        <w:numPr>
          <w:ilvl w:val="0"/>
          <w:numId w:val="4"/>
        </w:numPr>
        <w:ind w:leftChars="0"/>
      </w:pPr>
      <w:r>
        <w:rPr>
          <w:rFonts w:hint="eastAsia"/>
        </w:rPr>
        <w:t>評価平均</w:t>
      </w:r>
    </w:p>
    <w:p w:rsidR="00970A7C" w:rsidRDefault="00932C89" w:rsidP="00972345">
      <w:pPr>
        <w:jc w:val="center"/>
        <w:rPr>
          <w:b/>
        </w:rPr>
      </w:pPr>
      <w:r w:rsidRPr="00932C89">
        <w:rPr>
          <w:noProof/>
        </w:rPr>
        <w:drawing>
          <wp:inline distT="0" distB="0" distL="0" distR="0" wp14:anchorId="5B99103A" wp14:editId="1A106627">
            <wp:extent cx="5400040" cy="2013417"/>
            <wp:effectExtent l="0" t="0" r="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2013417"/>
                    </a:xfrm>
                    <a:prstGeom prst="rect">
                      <a:avLst/>
                    </a:prstGeom>
                    <a:noFill/>
                    <a:ln>
                      <a:noFill/>
                    </a:ln>
                  </pic:spPr>
                </pic:pic>
              </a:graphicData>
            </a:graphic>
          </wp:inline>
        </w:drawing>
      </w:r>
    </w:p>
    <w:p w:rsidR="002B5DE2" w:rsidRDefault="002B5DE2" w:rsidP="00F21A57">
      <w:pPr>
        <w:rPr>
          <w:b/>
        </w:rPr>
      </w:pPr>
    </w:p>
    <w:p w:rsidR="002B5DE2" w:rsidRPr="00F21A57" w:rsidRDefault="007E5914" w:rsidP="00972345">
      <w:pPr>
        <w:jc w:val="center"/>
        <w:rPr>
          <w:b/>
        </w:rPr>
      </w:pPr>
      <w:r>
        <w:rPr>
          <w:b/>
          <w:noProof/>
        </w:rPr>
        <w:drawing>
          <wp:inline distT="0" distB="0" distL="0" distR="0" wp14:anchorId="45079A8E">
            <wp:extent cx="4572635" cy="27432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a:ln>
                      <a:noFill/>
                    </a:ln>
                  </pic:spPr>
                </pic:pic>
              </a:graphicData>
            </a:graphic>
          </wp:inline>
        </w:drawing>
      </w:r>
    </w:p>
    <w:sectPr w:rsidR="002B5DE2" w:rsidRPr="00F21A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99B" w:rsidRDefault="00E3399B" w:rsidP="00972345">
      <w:r>
        <w:separator/>
      </w:r>
    </w:p>
  </w:endnote>
  <w:endnote w:type="continuationSeparator" w:id="0">
    <w:p w:rsidR="00E3399B" w:rsidRDefault="00E3399B" w:rsidP="00972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99B" w:rsidRDefault="00E3399B" w:rsidP="00972345">
      <w:r>
        <w:separator/>
      </w:r>
    </w:p>
  </w:footnote>
  <w:footnote w:type="continuationSeparator" w:id="0">
    <w:p w:rsidR="00E3399B" w:rsidRDefault="00E3399B" w:rsidP="009723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A44B9"/>
    <w:multiLevelType w:val="hybridMultilevel"/>
    <w:tmpl w:val="794E33E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274546A6"/>
    <w:multiLevelType w:val="hybridMultilevel"/>
    <w:tmpl w:val="D5F257DC"/>
    <w:lvl w:ilvl="0" w:tplc="A2DEAF5C">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nsid w:val="4F680312"/>
    <w:multiLevelType w:val="hybridMultilevel"/>
    <w:tmpl w:val="D08C10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62B260E"/>
    <w:multiLevelType w:val="hybridMultilevel"/>
    <w:tmpl w:val="5F7ED2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198"/>
    <w:rsid w:val="00024963"/>
    <w:rsid w:val="00074198"/>
    <w:rsid w:val="000E09B2"/>
    <w:rsid w:val="001271E1"/>
    <w:rsid w:val="002B5DE2"/>
    <w:rsid w:val="002E74EA"/>
    <w:rsid w:val="004120BC"/>
    <w:rsid w:val="004E42B9"/>
    <w:rsid w:val="005B5196"/>
    <w:rsid w:val="005B5EC7"/>
    <w:rsid w:val="005E1EEB"/>
    <w:rsid w:val="00614D17"/>
    <w:rsid w:val="00665063"/>
    <w:rsid w:val="006C5168"/>
    <w:rsid w:val="00790755"/>
    <w:rsid w:val="007E5914"/>
    <w:rsid w:val="0088451E"/>
    <w:rsid w:val="008C32F6"/>
    <w:rsid w:val="00932C89"/>
    <w:rsid w:val="00933D2B"/>
    <w:rsid w:val="00970A7C"/>
    <w:rsid w:val="00972345"/>
    <w:rsid w:val="00AB4040"/>
    <w:rsid w:val="00CE6D08"/>
    <w:rsid w:val="00D6759E"/>
    <w:rsid w:val="00E3399B"/>
    <w:rsid w:val="00F21A57"/>
    <w:rsid w:val="00FD4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1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1A57"/>
    <w:pPr>
      <w:ind w:leftChars="400" w:left="840"/>
    </w:pPr>
  </w:style>
  <w:style w:type="paragraph" w:styleId="a4">
    <w:name w:val="Date"/>
    <w:basedOn w:val="a"/>
    <w:next w:val="a"/>
    <w:link w:val="a5"/>
    <w:uiPriority w:val="99"/>
    <w:semiHidden/>
    <w:unhideWhenUsed/>
    <w:rsid w:val="00F21A57"/>
  </w:style>
  <w:style w:type="character" w:customStyle="1" w:styleId="a5">
    <w:name w:val="日付 (文字)"/>
    <w:basedOn w:val="a0"/>
    <w:link w:val="a4"/>
    <w:uiPriority w:val="99"/>
    <w:semiHidden/>
    <w:rsid w:val="00F21A57"/>
  </w:style>
  <w:style w:type="character" w:styleId="a6">
    <w:name w:val="Placeholder Text"/>
    <w:basedOn w:val="a0"/>
    <w:uiPriority w:val="99"/>
    <w:semiHidden/>
    <w:rsid w:val="00AB4040"/>
    <w:rPr>
      <w:color w:val="808080"/>
    </w:rPr>
  </w:style>
  <w:style w:type="paragraph" w:styleId="a7">
    <w:name w:val="Balloon Text"/>
    <w:basedOn w:val="a"/>
    <w:link w:val="a8"/>
    <w:uiPriority w:val="99"/>
    <w:semiHidden/>
    <w:unhideWhenUsed/>
    <w:rsid w:val="00AB40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B4040"/>
    <w:rPr>
      <w:rFonts w:asciiTheme="majorHAnsi" w:eastAsiaTheme="majorEastAsia" w:hAnsiTheme="majorHAnsi" w:cstheme="majorBidi"/>
      <w:sz w:val="18"/>
      <w:szCs w:val="18"/>
    </w:rPr>
  </w:style>
  <w:style w:type="paragraph" w:styleId="a9">
    <w:name w:val="header"/>
    <w:basedOn w:val="a"/>
    <w:link w:val="aa"/>
    <w:uiPriority w:val="99"/>
    <w:unhideWhenUsed/>
    <w:rsid w:val="00972345"/>
    <w:pPr>
      <w:tabs>
        <w:tab w:val="center" w:pos="4252"/>
        <w:tab w:val="right" w:pos="8504"/>
      </w:tabs>
      <w:snapToGrid w:val="0"/>
    </w:pPr>
  </w:style>
  <w:style w:type="character" w:customStyle="1" w:styleId="aa">
    <w:name w:val="ヘッダー (文字)"/>
    <w:basedOn w:val="a0"/>
    <w:link w:val="a9"/>
    <w:uiPriority w:val="99"/>
    <w:rsid w:val="00972345"/>
  </w:style>
  <w:style w:type="paragraph" w:styleId="ab">
    <w:name w:val="footer"/>
    <w:basedOn w:val="a"/>
    <w:link w:val="ac"/>
    <w:uiPriority w:val="99"/>
    <w:unhideWhenUsed/>
    <w:rsid w:val="00972345"/>
    <w:pPr>
      <w:tabs>
        <w:tab w:val="center" w:pos="4252"/>
        <w:tab w:val="right" w:pos="8504"/>
      </w:tabs>
      <w:snapToGrid w:val="0"/>
    </w:pPr>
  </w:style>
  <w:style w:type="character" w:customStyle="1" w:styleId="ac">
    <w:name w:val="フッター (文字)"/>
    <w:basedOn w:val="a0"/>
    <w:link w:val="ab"/>
    <w:uiPriority w:val="99"/>
    <w:rsid w:val="009723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1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1A57"/>
    <w:pPr>
      <w:ind w:leftChars="400" w:left="840"/>
    </w:pPr>
  </w:style>
  <w:style w:type="paragraph" w:styleId="a4">
    <w:name w:val="Date"/>
    <w:basedOn w:val="a"/>
    <w:next w:val="a"/>
    <w:link w:val="a5"/>
    <w:uiPriority w:val="99"/>
    <w:semiHidden/>
    <w:unhideWhenUsed/>
    <w:rsid w:val="00F21A57"/>
  </w:style>
  <w:style w:type="character" w:customStyle="1" w:styleId="a5">
    <w:name w:val="日付 (文字)"/>
    <w:basedOn w:val="a0"/>
    <w:link w:val="a4"/>
    <w:uiPriority w:val="99"/>
    <w:semiHidden/>
    <w:rsid w:val="00F21A57"/>
  </w:style>
  <w:style w:type="character" w:styleId="a6">
    <w:name w:val="Placeholder Text"/>
    <w:basedOn w:val="a0"/>
    <w:uiPriority w:val="99"/>
    <w:semiHidden/>
    <w:rsid w:val="00AB4040"/>
    <w:rPr>
      <w:color w:val="808080"/>
    </w:rPr>
  </w:style>
  <w:style w:type="paragraph" w:styleId="a7">
    <w:name w:val="Balloon Text"/>
    <w:basedOn w:val="a"/>
    <w:link w:val="a8"/>
    <w:uiPriority w:val="99"/>
    <w:semiHidden/>
    <w:unhideWhenUsed/>
    <w:rsid w:val="00AB40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B4040"/>
    <w:rPr>
      <w:rFonts w:asciiTheme="majorHAnsi" w:eastAsiaTheme="majorEastAsia" w:hAnsiTheme="majorHAnsi" w:cstheme="majorBidi"/>
      <w:sz w:val="18"/>
      <w:szCs w:val="18"/>
    </w:rPr>
  </w:style>
  <w:style w:type="paragraph" w:styleId="a9">
    <w:name w:val="header"/>
    <w:basedOn w:val="a"/>
    <w:link w:val="aa"/>
    <w:uiPriority w:val="99"/>
    <w:unhideWhenUsed/>
    <w:rsid w:val="00972345"/>
    <w:pPr>
      <w:tabs>
        <w:tab w:val="center" w:pos="4252"/>
        <w:tab w:val="right" w:pos="8504"/>
      </w:tabs>
      <w:snapToGrid w:val="0"/>
    </w:pPr>
  </w:style>
  <w:style w:type="character" w:customStyle="1" w:styleId="aa">
    <w:name w:val="ヘッダー (文字)"/>
    <w:basedOn w:val="a0"/>
    <w:link w:val="a9"/>
    <w:uiPriority w:val="99"/>
    <w:rsid w:val="00972345"/>
  </w:style>
  <w:style w:type="paragraph" w:styleId="ab">
    <w:name w:val="footer"/>
    <w:basedOn w:val="a"/>
    <w:link w:val="ac"/>
    <w:uiPriority w:val="99"/>
    <w:unhideWhenUsed/>
    <w:rsid w:val="00972345"/>
    <w:pPr>
      <w:tabs>
        <w:tab w:val="center" w:pos="4252"/>
        <w:tab w:val="right" w:pos="8504"/>
      </w:tabs>
      <w:snapToGrid w:val="0"/>
    </w:pPr>
  </w:style>
  <w:style w:type="character" w:customStyle="1" w:styleId="ac">
    <w:name w:val="フッター (文字)"/>
    <w:basedOn w:val="a0"/>
    <w:link w:val="ab"/>
    <w:uiPriority w:val="99"/>
    <w:rsid w:val="00972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32203">
      <w:bodyDiv w:val="1"/>
      <w:marLeft w:val="0"/>
      <w:marRight w:val="0"/>
      <w:marTop w:val="0"/>
      <w:marBottom w:val="0"/>
      <w:divBdr>
        <w:top w:val="none" w:sz="0" w:space="0" w:color="auto"/>
        <w:left w:val="none" w:sz="0" w:space="0" w:color="auto"/>
        <w:bottom w:val="none" w:sz="0" w:space="0" w:color="auto"/>
        <w:right w:val="none" w:sz="0" w:space="0" w:color="auto"/>
      </w:divBdr>
    </w:div>
    <w:div w:id="565803162">
      <w:bodyDiv w:val="1"/>
      <w:marLeft w:val="0"/>
      <w:marRight w:val="0"/>
      <w:marTop w:val="0"/>
      <w:marBottom w:val="0"/>
      <w:divBdr>
        <w:top w:val="none" w:sz="0" w:space="0" w:color="auto"/>
        <w:left w:val="none" w:sz="0" w:space="0" w:color="auto"/>
        <w:bottom w:val="none" w:sz="0" w:space="0" w:color="auto"/>
        <w:right w:val="none" w:sz="0" w:space="0" w:color="auto"/>
      </w:divBdr>
    </w:div>
    <w:div w:id="911164025">
      <w:bodyDiv w:val="1"/>
      <w:marLeft w:val="0"/>
      <w:marRight w:val="0"/>
      <w:marTop w:val="0"/>
      <w:marBottom w:val="0"/>
      <w:divBdr>
        <w:top w:val="none" w:sz="0" w:space="0" w:color="auto"/>
        <w:left w:val="none" w:sz="0" w:space="0" w:color="auto"/>
        <w:bottom w:val="none" w:sz="0" w:space="0" w:color="auto"/>
        <w:right w:val="none" w:sz="0" w:space="0" w:color="auto"/>
      </w:divBdr>
    </w:div>
    <w:div w:id="195906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j1509088</dc:creator>
  <cp:lastModifiedBy>yk</cp:lastModifiedBy>
  <cp:revision>2</cp:revision>
  <dcterms:created xsi:type="dcterms:W3CDTF">2012-11-06T07:46:00Z</dcterms:created>
  <dcterms:modified xsi:type="dcterms:W3CDTF">2012-11-06T07:46:00Z</dcterms:modified>
</cp:coreProperties>
</file>