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1D5A5" w14:textId="77777777" w:rsidR="00393186" w:rsidRDefault="00393186" w:rsidP="00393186">
      <w:pPr>
        <w:jc w:val="center"/>
        <w:rPr>
          <w:sz w:val="32"/>
        </w:rPr>
      </w:pPr>
      <w:bookmarkStart w:id="0" w:name="_GoBack"/>
      <w:bookmarkEnd w:id="0"/>
      <w:r w:rsidRPr="00393186">
        <w:rPr>
          <w:rFonts w:hint="eastAsia"/>
          <w:sz w:val="32"/>
        </w:rPr>
        <w:t>水のこぼれないコップ</w:t>
      </w:r>
    </w:p>
    <w:p w14:paraId="6F7DF381" w14:textId="77777777" w:rsidR="00393186" w:rsidRDefault="00393186" w:rsidP="00393186">
      <w:pPr>
        <w:pStyle w:val="a3"/>
        <w:jc w:val="right"/>
      </w:pPr>
      <w:r>
        <w:rPr>
          <w:rFonts w:hint="eastAsia"/>
        </w:rPr>
        <w:t>５月２８日</w:t>
      </w:r>
    </w:p>
    <w:p w14:paraId="4DF39087" w14:textId="10836F29" w:rsidR="00393186" w:rsidRDefault="00393186" w:rsidP="00393186">
      <w:pPr>
        <w:wordWrap w:val="0"/>
        <w:jc w:val="right"/>
        <w:rPr>
          <w:sz w:val="21"/>
        </w:rPr>
      </w:pPr>
      <w:r>
        <w:rPr>
          <w:sz w:val="21"/>
        </w:rPr>
        <w:t>B</w:t>
      </w:r>
      <w:r>
        <w:rPr>
          <w:rFonts w:hint="eastAsia"/>
          <w:sz w:val="21"/>
        </w:rPr>
        <w:t xml:space="preserve">斑　</w:t>
      </w:r>
      <w:r w:rsidRPr="00393186">
        <w:rPr>
          <w:rFonts w:ascii="Times" w:hAnsi="Times" w:cs="Times"/>
          <w:sz w:val="21"/>
          <w:szCs w:val="32"/>
        </w:rPr>
        <w:t>杉森</w:t>
      </w:r>
      <w:r>
        <w:rPr>
          <w:rFonts w:ascii="Times" w:hAnsi="Times" w:cs="Times"/>
          <w:sz w:val="21"/>
          <w:szCs w:val="32"/>
        </w:rPr>
        <w:t xml:space="preserve"> </w:t>
      </w:r>
      <w:r w:rsidRPr="00393186">
        <w:rPr>
          <w:rFonts w:ascii="Times" w:hAnsi="Times" w:cs="Times"/>
          <w:sz w:val="21"/>
          <w:szCs w:val="32"/>
        </w:rPr>
        <w:t>遥介</w:t>
      </w:r>
      <w:r>
        <w:rPr>
          <w:rFonts w:ascii="Times" w:hAnsi="Times" w:cs="Times" w:hint="eastAsia"/>
          <w:sz w:val="21"/>
          <w:szCs w:val="32"/>
        </w:rPr>
        <w:t xml:space="preserve">　大須</w:t>
      </w:r>
      <w:r>
        <w:rPr>
          <w:rFonts w:ascii="Times" w:hAnsi="Times" w:cs="Times"/>
          <w:sz w:val="21"/>
          <w:szCs w:val="32"/>
        </w:rPr>
        <w:t xml:space="preserve"> </w:t>
      </w:r>
      <w:r>
        <w:rPr>
          <w:rFonts w:ascii="Times" w:hAnsi="Times" w:cs="Times" w:hint="eastAsia"/>
          <w:sz w:val="21"/>
          <w:szCs w:val="32"/>
        </w:rPr>
        <w:t>隆寿　山崎</w:t>
      </w:r>
      <w:r>
        <w:rPr>
          <w:rFonts w:ascii="Times" w:hAnsi="Times" w:cs="Times"/>
          <w:sz w:val="21"/>
          <w:szCs w:val="32"/>
        </w:rPr>
        <w:t xml:space="preserve"> </w:t>
      </w:r>
      <w:r w:rsidR="0087748D">
        <w:rPr>
          <w:rFonts w:ascii="Times" w:hAnsi="Times" w:cs="Times" w:hint="eastAsia"/>
          <w:sz w:val="21"/>
          <w:szCs w:val="32"/>
        </w:rPr>
        <w:t xml:space="preserve">裕基　</w:t>
      </w:r>
      <w:r>
        <w:rPr>
          <w:rFonts w:ascii="Times" w:hAnsi="Times" w:cs="Times" w:hint="eastAsia"/>
          <w:sz w:val="21"/>
          <w:szCs w:val="32"/>
        </w:rPr>
        <w:t>水谷</w:t>
      </w:r>
      <w:r>
        <w:rPr>
          <w:rFonts w:ascii="Times" w:hAnsi="Times" w:cs="Times"/>
          <w:sz w:val="21"/>
          <w:szCs w:val="32"/>
        </w:rPr>
        <w:t xml:space="preserve"> </w:t>
      </w:r>
      <w:r>
        <w:rPr>
          <w:rFonts w:ascii="Times" w:hAnsi="Times" w:cs="Times" w:hint="eastAsia"/>
          <w:sz w:val="21"/>
          <w:szCs w:val="32"/>
        </w:rPr>
        <w:t>詩音</w:t>
      </w:r>
    </w:p>
    <w:p w14:paraId="13FC5DD7" w14:textId="77777777" w:rsidR="00393186" w:rsidRDefault="00393186" w:rsidP="00393186">
      <w:pPr>
        <w:jc w:val="right"/>
        <w:rPr>
          <w:sz w:val="21"/>
        </w:rPr>
      </w:pPr>
    </w:p>
    <w:p w14:paraId="53A8CFEE" w14:textId="77777777" w:rsidR="00393186" w:rsidRDefault="00393186" w:rsidP="00393186">
      <w:pPr>
        <w:rPr>
          <w:sz w:val="21"/>
        </w:rPr>
      </w:pPr>
      <w:r>
        <w:rPr>
          <w:rFonts w:hint="eastAsia"/>
          <w:sz w:val="21"/>
        </w:rPr>
        <w:t>１　目的</w:t>
      </w:r>
    </w:p>
    <w:p w14:paraId="0E3DBA9A" w14:textId="14004A85" w:rsidR="00393186" w:rsidRDefault="003F3EE1" w:rsidP="00393186">
      <w:pPr>
        <w:rPr>
          <w:sz w:val="21"/>
        </w:rPr>
      </w:pPr>
      <w:r>
        <w:rPr>
          <w:rFonts w:hint="eastAsia"/>
          <w:sz w:val="21"/>
        </w:rPr>
        <w:t xml:space="preserve">　</w:t>
      </w:r>
      <w:r w:rsidR="0095388A">
        <w:rPr>
          <w:rFonts w:hint="eastAsia"/>
          <w:sz w:val="21"/>
        </w:rPr>
        <w:t>水</w:t>
      </w:r>
      <w:r w:rsidR="00332D2D">
        <w:rPr>
          <w:rFonts w:hint="eastAsia"/>
          <w:sz w:val="21"/>
        </w:rPr>
        <w:t>の入った</w:t>
      </w:r>
      <w:r>
        <w:rPr>
          <w:rFonts w:hint="eastAsia"/>
          <w:sz w:val="21"/>
        </w:rPr>
        <w:t>コップ</w:t>
      </w:r>
      <w:r w:rsidR="00332D2D">
        <w:rPr>
          <w:rFonts w:hint="eastAsia"/>
          <w:sz w:val="21"/>
        </w:rPr>
        <w:t>をひっくり返すと誰でも</w:t>
      </w:r>
      <w:r>
        <w:rPr>
          <w:rFonts w:hint="eastAsia"/>
          <w:sz w:val="21"/>
        </w:rPr>
        <w:t>水がこぼれ</w:t>
      </w:r>
      <w:r w:rsidR="00332D2D">
        <w:rPr>
          <w:rFonts w:hint="eastAsia"/>
          <w:sz w:val="21"/>
        </w:rPr>
        <w:t>ると思うが，ちょっとした工夫で水がこぼれ</w:t>
      </w:r>
      <w:r>
        <w:rPr>
          <w:rFonts w:hint="eastAsia"/>
          <w:sz w:val="21"/>
        </w:rPr>
        <w:t>ないという実験を</w:t>
      </w:r>
      <w:r w:rsidR="00332D2D">
        <w:rPr>
          <w:rFonts w:hint="eastAsia"/>
          <w:sz w:val="21"/>
        </w:rPr>
        <w:t>行い，これを</w:t>
      </w:r>
      <w:r>
        <w:rPr>
          <w:rFonts w:hint="eastAsia"/>
          <w:sz w:val="21"/>
        </w:rPr>
        <w:t>通して大気圧の力を体験的に学び、大気圧についての理解を深める。</w:t>
      </w:r>
    </w:p>
    <w:p w14:paraId="712C50F4" w14:textId="77777777" w:rsidR="00393186" w:rsidRPr="00332D2D" w:rsidRDefault="00393186" w:rsidP="00393186">
      <w:pPr>
        <w:rPr>
          <w:sz w:val="21"/>
        </w:rPr>
      </w:pPr>
    </w:p>
    <w:p w14:paraId="4C2A8485" w14:textId="77777777" w:rsidR="00393186" w:rsidRDefault="00393186" w:rsidP="00393186">
      <w:pPr>
        <w:rPr>
          <w:sz w:val="21"/>
        </w:rPr>
      </w:pPr>
      <w:r>
        <w:rPr>
          <w:rFonts w:hint="eastAsia"/>
          <w:sz w:val="21"/>
        </w:rPr>
        <w:t>２　原理</w:t>
      </w:r>
    </w:p>
    <w:p w14:paraId="162AC11B" w14:textId="59CD615E" w:rsidR="005E5D0A" w:rsidRDefault="0087748D" w:rsidP="003F3EE1">
      <w:pPr>
        <w:ind w:firstLineChars="100" w:firstLine="210"/>
        <w:rPr>
          <w:sz w:val="21"/>
        </w:rPr>
      </w:pPr>
      <w:r>
        <w:rPr>
          <w:rFonts w:hint="eastAsia"/>
          <w:sz w:val="21"/>
        </w:rPr>
        <w:t>地球は空気の層に覆われており、その空気にも重力がはたらいて</w:t>
      </w:r>
      <w:r w:rsidR="003F3EE1">
        <w:rPr>
          <w:rFonts w:hint="eastAsia"/>
          <w:sz w:val="21"/>
        </w:rPr>
        <w:t>いる。地表では、その空気に</w:t>
      </w:r>
      <w:r w:rsidR="00332D2D">
        <w:rPr>
          <w:rFonts w:hint="eastAsia"/>
          <w:sz w:val="21"/>
        </w:rPr>
        <w:t>はたら</w:t>
      </w:r>
      <w:r w:rsidR="003F3EE1">
        <w:rPr>
          <w:rFonts w:hint="eastAsia"/>
          <w:sz w:val="21"/>
        </w:rPr>
        <w:t>く重力</w:t>
      </w:r>
      <w:r w:rsidR="00332D2D">
        <w:rPr>
          <w:rFonts w:hint="eastAsia"/>
          <w:sz w:val="21"/>
        </w:rPr>
        <w:t>により</w:t>
      </w:r>
      <w:r w:rsidR="003F3EE1">
        <w:rPr>
          <w:rFonts w:hint="eastAsia"/>
          <w:sz w:val="21"/>
        </w:rPr>
        <w:t>圧力</w:t>
      </w:r>
      <w:r w:rsidR="00332D2D">
        <w:rPr>
          <w:rFonts w:hint="eastAsia"/>
          <w:sz w:val="21"/>
        </w:rPr>
        <w:t>がかかっている</w:t>
      </w:r>
      <w:r w:rsidR="003F3EE1">
        <w:rPr>
          <w:rFonts w:hint="eastAsia"/>
          <w:sz w:val="21"/>
        </w:rPr>
        <w:t>。この圧力を大気圧という。地表にある人や物体はすべて上から</w:t>
      </w:r>
      <w:r w:rsidR="000B67F7">
        <w:rPr>
          <w:rFonts w:hint="eastAsia"/>
          <w:sz w:val="21"/>
        </w:rPr>
        <w:t>だけでなく、下からも横からも、全ての方向から大気圧がかかっており、</w:t>
      </w:r>
      <w:r w:rsidR="005E5D0A">
        <w:rPr>
          <w:rFonts w:hint="eastAsia"/>
          <w:sz w:val="21"/>
        </w:rPr>
        <w:t>これをパスカルの原理という。</w:t>
      </w:r>
    </w:p>
    <w:p w14:paraId="12870339" w14:textId="6E5F7ECC" w:rsidR="0087748D" w:rsidRPr="0087748D" w:rsidRDefault="00443E17" w:rsidP="0087748D">
      <w:pPr>
        <w:ind w:firstLineChars="100" w:firstLine="210"/>
        <w:rPr>
          <w:rFonts w:asciiTheme="minorEastAsia" w:hAnsiTheme="minorEastAsia"/>
          <w:sz w:val="21"/>
          <w:szCs w:val="21"/>
        </w:rPr>
      </w:pPr>
      <w:r>
        <w:rPr>
          <w:rFonts w:hint="eastAsia"/>
          <w:sz w:val="21"/>
        </w:rPr>
        <w:t>水を入れたコップに下敷きをかぶせ</w:t>
      </w:r>
      <w:r w:rsidR="005E5D0A">
        <w:rPr>
          <w:rFonts w:hint="eastAsia"/>
          <w:sz w:val="21"/>
        </w:rPr>
        <w:t>てひっくり返し</w:t>
      </w:r>
      <w:r w:rsidR="00332D2D">
        <w:rPr>
          <w:rFonts w:hint="eastAsia"/>
          <w:sz w:val="21"/>
        </w:rPr>
        <w:t>，下じきを押さえていた手を離しても</w:t>
      </w:r>
      <w:r w:rsidR="005E5D0A">
        <w:rPr>
          <w:rFonts w:hint="eastAsia"/>
          <w:sz w:val="21"/>
        </w:rPr>
        <w:t>水がこぼれないのは、下</w:t>
      </w:r>
      <w:r w:rsidR="000B67F7">
        <w:rPr>
          <w:rFonts w:hint="eastAsia"/>
          <w:sz w:val="21"/>
        </w:rPr>
        <w:t>敷きにはたらく</w:t>
      </w:r>
      <w:r w:rsidR="005E5D0A">
        <w:rPr>
          <w:rFonts w:hint="eastAsia"/>
          <w:sz w:val="21"/>
        </w:rPr>
        <w:t>重力</w:t>
      </w:r>
      <w:r w:rsidR="000B67F7">
        <w:rPr>
          <w:rFonts w:hint="eastAsia"/>
          <w:sz w:val="21"/>
        </w:rPr>
        <w:t>、水にはたらく重力、下敷きがコップから受ける抗力、大気圧が下敷きを下から押し上げる力のつりあい</w:t>
      </w:r>
      <w:r w:rsidR="00A66760">
        <w:rPr>
          <w:rFonts w:hint="eastAsia"/>
          <w:sz w:val="21"/>
        </w:rPr>
        <w:t>によるものである。</w:t>
      </w:r>
      <w:r w:rsidR="0087748D">
        <w:rPr>
          <w:rFonts w:asciiTheme="minorEastAsia" w:hAnsiTheme="minorEastAsia" w:hint="eastAsia"/>
          <w:sz w:val="21"/>
          <w:szCs w:val="21"/>
        </w:rPr>
        <w:t>また、ガーゼを用いた実験の場合には、水はガーゼの穴に水の表面張力によって、水と空気の境界面を作って下敷きの代わりになる。こ</w:t>
      </w:r>
      <w:r w:rsidR="00DA4AAB">
        <w:rPr>
          <w:rFonts w:asciiTheme="minorEastAsia" w:hAnsiTheme="minorEastAsia" w:hint="eastAsia"/>
          <w:sz w:val="21"/>
          <w:szCs w:val="21"/>
        </w:rPr>
        <w:t>の面を大気圧が押す力によって</w:t>
      </w:r>
      <w:r w:rsidR="008C6C65">
        <w:rPr>
          <w:rFonts w:asciiTheme="minorEastAsia" w:hAnsiTheme="minorEastAsia" w:hint="eastAsia"/>
          <w:sz w:val="21"/>
          <w:szCs w:val="21"/>
        </w:rPr>
        <w:t>コップの中の</w:t>
      </w:r>
      <w:r w:rsidR="0087748D">
        <w:rPr>
          <w:rFonts w:asciiTheme="minorEastAsia" w:hAnsiTheme="minorEastAsia" w:hint="eastAsia"/>
          <w:sz w:val="21"/>
          <w:szCs w:val="21"/>
        </w:rPr>
        <w:t>水</w:t>
      </w:r>
      <w:r w:rsidR="008C6C65">
        <w:rPr>
          <w:rFonts w:asciiTheme="minorEastAsia" w:hAnsiTheme="minorEastAsia" w:hint="eastAsia"/>
          <w:sz w:val="21"/>
          <w:szCs w:val="21"/>
        </w:rPr>
        <w:t>がこぼれることが無い</w:t>
      </w:r>
      <w:r w:rsidR="0087748D" w:rsidRPr="0087748D">
        <w:rPr>
          <w:rFonts w:asciiTheme="minorEastAsia" w:hAnsiTheme="minorEastAsia" w:hint="eastAsia"/>
          <w:sz w:val="21"/>
          <w:szCs w:val="21"/>
        </w:rPr>
        <w:t>。</w:t>
      </w:r>
    </w:p>
    <w:p w14:paraId="624B1D10" w14:textId="77777777" w:rsidR="00A66760" w:rsidRPr="0087748D" w:rsidRDefault="00A66760" w:rsidP="00393186">
      <w:pPr>
        <w:rPr>
          <w:sz w:val="21"/>
        </w:rPr>
      </w:pPr>
    </w:p>
    <w:p w14:paraId="76A6D5C3" w14:textId="10D93D6E" w:rsidR="00A66760" w:rsidRPr="00A66760" w:rsidRDefault="005D194E" w:rsidP="00A66760">
      <w:pPr>
        <w:rPr>
          <w:sz w:val="21"/>
        </w:rPr>
      </w:pPr>
      <w:r>
        <w:rPr>
          <w:rFonts w:hint="eastAsia"/>
          <w:sz w:val="21"/>
        </w:rPr>
        <w:t>＜</w:t>
      </w:r>
      <w:r w:rsidR="00A66760" w:rsidRPr="00A66760">
        <w:rPr>
          <w:rFonts w:hint="eastAsia"/>
          <w:sz w:val="21"/>
        </w:rPr>
        <w:t>トリチェリの実験</w:t>
      </w:r>
      <w:r>
        <w:rPr>
          <w:rFonts w:hint="eastAsia"/>
          <w:sz w:val="21"/>
        </w:rPr>
        <w:t>＞</w:t>
      </w:r>
    </w:p>
    <w:p w14:paraId="7963952B" w14:textId="352BA1A7" w:rsidR="00761F99" w:rsidRDefault="00761F99" w:rsidP="00761F99">
      <w:pPr>
        <w:rPr>
          <w:sz w:val="21"/>
        </w:rPr>
      </w:pPr>
      <w:r>
        <w:rPr>
          <w:rFonts w:hint="eastAsia"/>
          <w:sz w:val="21"/>
        </w:rPr>
        <w:t xml:space="preserve">　昔から、ある程度深い井戸からは、直接水を吸い上げられない事が知られている。これを不思議に思ったイタリアのトリチェリは、</w:t>
      </w:r>
      <w:r>
        <w:rPr>
          <w:sz w:val="21"/>
        </w:rPr>
        <w:t>1643</w:t>
      </w:r>
      <w:r w:rsidR="000B67F7">
        <w:rPr>
          <w:rFonts w:hint="eastAsia"/>
          <w:sz w:val="21"/>
        </w:rPr>
        <w:t>年に次の</w:t>
      </w:r>
      <w:r>
        <w:rPr>
          <w:rFonts w:hint="eastAsia"/>
          <w:sz w:val="21"/>
        </w:rPr>
        <w:t>実験を行った。</w:t>
      </w:r>
    </w:p>
    <w:p w14:paraId="16C77791" w14:textId="77777777" w:rsidR="000B67F7" w:rsidRPr="000B67F7" w:rsidRDefault="000B67F7" w:rsidP="00761F99">
      <w:pPr>
        <w:rPr>
          <w:sz w:val="21"/>
        </w:rPr>
      </w:pPr>
    </w:p>
    <w:p w14:paraId="7C5E9238" w14:textId="231B0358" w:rsidR="00CD57E5" w:rsidRDefault="00761F99" w:rsidP="00761F99">
      <w:pPr>
        <w:rPr>
          <w:sz w:val="21"/>
        </w:rPr>
      </w:pPr>
      <w:r>
        <w:rPr>
          <w:rFonts w:hint="eastAsia"/>
          <w:sz w:val="21"/>
        </w:rPr>
        <w:t xml:space="preserve">　片方を閉じた約１</w:t>
      </w:r>
      <w:r>
        <w:rPr>
          <w:sz w:val="21"/>
        </w:rPr>
        <w:t>m</w:t>
      </w:r>
      <w:r>
        <w:rPr>
          <w:rFonts w:hint="eastAsia"/>
          <w:sz w:val="21"/>
        </w:rPr>
        <w:t>のガラス管に水銀を満たし、同じく水銀を入れたたらいに逆さに立てる。するとガラス管の水銀は約</w:t>
      </w:r>
      <w:r>
        <w:rPr>
          <w:sz w:val="21"/>
        </w:rPr>
        <w:t>76cm</w:t>
      </w:r>
      <w:r w:rsidR="00284C6A">
        <w:rPr>
          <w:rFonts w:hint="eastAsia"/>
          <w:sz w:val="21"/>
        </w:rPr>
        <w:t>の高さまで下がって止まる。しかし、ガラス管から全ての水銀が</w:t>
      </w:r>
      <w:r w:rsidR="0087748D">
        <w:rPr>
          <w:rFonts w:hint="eastAsia"/>
          <w:sz w:val="21"/>
        </w:rPr>
        <w:t>流れ</w:t>
      </w:r>
      <w:r>
        <w:rPr>
          <w:rFonts w:hint="eastAsia"/>
          <w:sz w:val="21"/>
        </w:rPr>
        <w:t>出る事はなかった。</w:t>
      </w:r>
      <w:r w:rsidR="00CD57E5">
        <w:rPr>
          <w:rFonts w:hint="eastAsia"/>
          <w:sz w:val="21"/>
        </w:rPr>
        <w:t>これは、図のようにたらいに満ちている水銀を、大気圧が押しているからである。この</w:t>
      </w:r>
      <w:r w:rsidR="000B67F7" w:rsidRPr="000B67F7">
        <w:rPr>
          <w:rFonts w:hint="eastAsia"/>
          <w:sz w:val="21"/>
        </w:rPr>
        <w:t>とき</w:t>
      </w:r>
      <w:r w:rsidR="00CD57E5">
        <w:rPr>
          <w:rFonts w:hint="eastAsia"/>
          <w:sz w:val="21"/>
        </w:rPr>
        <w:t>、ガラス管内の水銀が下がり、上部は真空状態となる。</w:t>
      </w:r>
    </w:p>
    <w:p w14:paraId="531C7B6F" w14:textId="69DA6148" w:rsidR="006D6C72" w:rsidRDefault="00CD57E5" w:rsidP="00761F99">
      <w:pPr>
        <w:rPr>
          <w:sz w:val="21"/>
        </w:rPr>
      </w:pPr>
      <w:r>
        <w:rPr>
          <w:rFonts w:hint="eastAsia"/>
          <w:sz w:val="21"/>
        </w:rPr>
        <w:t xml:space="preserve">　トリチェリは大気圧がガラス管内の水銀を押し上げる力と、水銀</w:t>
      </w:r>
      <w:r w:rsidR="005E76B5">
        <w:rPr>
          <w:sz w:val="21"/>
        </w:rPr>
        <w:t>76cm</w:t>
      </w:r>
      <w:r w:rsidR="005E76B5">
        <w:rPr>
          <w:rFonts w:hint="eastAsia"/>
          <w:sz w:val="21"/>
        </w:rPr>
        <w:t>の高さ分にかかる重力とが</w:t>
      </w:r>
      <w:r w:rsidR="000B67F7">
        <w:rPr>
          <w:rFonts w:hint="eastAsia"/>
          <w:sz w:val="21"/>
        </w:rPr>
        <w:t>つりあっている</w:t>
      </w:r>
      <w:r w:rsidR="005E76B5">
        <w:rPr>
          <w:rFonts w:hint="eastAsia"/>
          <w:sz w:val="21"/>
        </w:rPr>
        <w:t>と考えた。</w:t>
      </w:r>
    </w:p>
    <w:p w14:paraId="06B82C5E" w14:textId="77777777" w:rsidR="006B310C" w:rsidRDefault="006B310C" w:rsidP="00761F99">
      <w:pPr>
        <w:rPr>
          <w:sz w:val="21"/>
        </w:rPr>
      </w:pPr>
    </w:p>
    <w:p w14:paraId="4D41C12A" w14:textId="2A50573C" w:rsidR="002751A7" w:rsidRPr="002751A7" w:rsidRDefault="002751A7" w:rsidP="002751A7">
      <w:pPr>
        <w:ind w:firstLineChars="100" w:firstLine="210"/>
        <w:rPr>
          <w:rFonts w:asciiTheme="minorEastAsia" w:hAnsiTheme="minorEastAsia"/>
          <w:sz w:val="21"/>
          <w:szCs w:val="21"/>
        </w:rPr>
      </w:pPr>
      <w:r w:rsidRPr="002751A7">
        <w:rPr>
          <w:rFonts w:asciiTheme="minorEastAsia" w:hAnsiTheme="minorEastAsia" w:hint="eastAsia"/>
          <w:sz w:val="21"/>
          <w:szCs w:val="21"/>
        </w:rPr>
        <w:t>空気の圧力</w:t>
      </w:r>
      <m:oMath>
        <m:r>
          <w:rPr>
            <w:rFonts w:ascii="Cambria Math" w:hAnsi="Cambria Math"/>
            <w:sz w:val="21"/>
            <w:szCs w:val="21"/>
          </w:rPr>
          <m:t>p</m:t>
        </m:r>
      </m:oMath>
      <w:r w:rsidRPr="002751A7">
        <w:rPr>
          <w:rFonts w:asciiTheme="minorEastAsia" w:hAnsiTheme="minorEastAsia" w:hint="eastAsia"/>
          <w:sz w:val="21"/>
          <w:szCs w:val="21"/>
        </w:rPr>
        <w:t>について考えるために、高さが</w:t>
      </w:r>
      <m:oMath>
        <m:r>
          <w:rPr>
            <w:rFonts w:ascii="Cambria Math" w:hAnsi="Cambria Math"/>
            <w:sz w:val="21"/>
            <w:szCs w:val="21"/>
          </w:rPr>
          <m:t>h</m:t>
        </m:r>
      </m:oMath>
      <w:r w:rsidRPr="002751A7">
        <w:rPr>
          <w:rFonts w:asciiTheme="minorEastAsia" w:hAnsiTheme="minorEastAsia" w:hint="eastAsia"/>
          <w:sz w:val="21"/>
          <w:szCs w:val="21"/>
        </w:rPr>
        <w:t>、断面積が</w:t>
      </w:r>
      <m:oMath>
        <m:r>
          <w:rPr>
            <w:rFonts w:ascii="Cambria Math" w:hAnsi="Cambria Math"/>
            <w:sz w:val="21"/>
            <w:szCs w:val="21"/>
          </w:rPr>
          <m:t>S</m:t>
        </m:r>
      </m:oMath>
      <w:r w:rsidRPr="002751A7">
        <w:rPr>
          <w:rFonts w:asciiTheme="minorEastAsia" w:hAnsiTheme="minorEastAsia" w:hint="eastAsia"/>
          <w:sz w:val="21"/>
          <w:szCs w:val="21"/>
        </w:rPr>
        <w:t>、密度が</w:t>
      </w:r>
      <m:oMath>
        <m:r>
          <w:rPr>
            <w:rFonts w:ascii="Cambria Math" w:hAnsi="Cambria Math" w:hint="eastAsia"/>
            <w:sz w:val="21"/>
            <w:szCs w:val="21"/>
          </w:rPr>
          <m:t>ρ</m:t>
        </m:r>
      </m:oMath>
      <w:r w:rsidR="000A5281">
        <w:rPr>
          <w:rFonts w:asciiTheme="minorEastAsia" w:hAnsiTheme="minorEastAsia" w:hint="eastAsia"/>
          <w:sz w:val="21"/>
          <w:szCs w:val="21"/>
        </w:rPr>
        <w:t>の</w:t>
      </w:r>
      <w:r>
        <w:rPr>
          <w:rFonts w:asciiTheme="minorEastAsia" w:hAnsiTheme="minorEastAsia" w:hint="eastAsia"/>
          <w:sz w:val="21"/>
          <w:szCs w:val="21"/>
        </w:rPr>
        <w:t>空気の柱を考え</w:t>
      </w:r>
      <w:r w:rsidR="000A5281">
        <w:rPr>
          <w:rFonts w:asciiTheme="minorEastAsia" w:hAnsiTheme="minorEastAsia" w:hint="eastAsia"/>
          <w:sz w:val="21"/>
          <w:szCs w:val="21"/>
        </w:rPr>
        <w:t>る</w:t>
      </w:r>
      <w:r w:rsidRPr="002751A7">
        <w:rPr>
          <w:rFonts w:asciiTheme="minorEastAsia" w:hAnsiTheme="minorEastAsia" w:hint="eastAsia"/>
          <w:sz w:val="21"/>
          <w:szCs w:val="21"/>
        </w:rPr>
        <w:t>。質量が</w:t>
      </w:r>
      <m:oMath>
        <m:r>
          <w:rPr>
            <w:rFonts w:ascii="Cambria Math" w:hAnsi="Cambria Math"/>
            <w:sz w:val="21"/>
            <w:szCs w:val="21"/>
          </w:rPr>
          <m:t>m</m:t>
        </m:r>
      </m:oMath>
      <w:r w:rsidRPr="002751A7">
        <w:rPr>
          <w:rFonts w:asciiTheme="minorEastAsia" w:hAnsiTheme="minorEastAsia" w:hint="eastAsia"/>
          <w:sz w:val="21"/>
          <w:szCs w:val="21"/>
        </w:rPr>
        <w:t>の物体には重力</w:t>
      </w:r>
      <m:oMath>
        <m:r>
          <w:rPr>
            <w:rFonts w:ascii="Cambria Math" w:hAnsi="Cambria Math"/>
            <w:sz w:val="21"/>
            <w:szCs w:val="21"/>
          </w:rPr>
          <m:t>mg</m:t>
        </m:r>
      </m:oMath>
      <w:r w:rsidRPr="002751A7">
        <w:rPr>
          <w:rFonts w:asciiTheme="minorEastAsia" w:hAnsiTheme="minorEastAsia" w:hint="eastAsia"/>
          <w:sz w:val="21"/>
          <w:szCs w:val="21"/>
        </w:rPr>
        <w:t>(</w:t>
      </w:r>
      <m:oMath>
        <m:r>
          <w:rPr>
            <w:rFonts w:ascii="Cambria Math" w:hAnsi="Cambria Math"/>
            <w:sz w:val="21"/>
            <w:szCs w:val="21"/>
          </w:rPr>
          <m:t>g</m:t>
        </m:r>
      </m:oMath>
      <w:r w:rsidRPr="002751A7">
        <w:rPr>
          <w:rFonts w:asciiTheme="minorEastAsia" w:hAnsiTheme="minorEastAsia" w:hint="eastAsia"/>
          <w:sz w:val="21"/>
          <w:szCs w:val="21"/>
        </w:rPr>
        <w:t>は重力加速度)</w:t>
      </w:r>
      <w:r w:rsidR="000A5281">
        <w:rPr>
          <w:rFonts w:asciiTheme="minorEastAsia" w:hAnsiTheme="minorEastAsia" w:hint="eastAsia"/>
          <w:sz w:val="21"/>
          <w:szCs w:val="21"/>
        </w:rPr>
        <w:t>がはたらくため</w:t>
      </w:r>
      <w:r w:rsidRPr="002751A7">
        <w:rPr>
          <w:rFonts w:asciiTheme="minorEastAsia" w:hAnsiTheme="minorEastAsia" w:hint="eastAsia"/>
          <w:sz w:val="21"/>
          <w:szCs w:val="21"/>
        </w:rPr>
        <w:t>、空気の柱にはたらく重力は</w:t>
      </w:r>
      <m:oMath>
        <m:r>
          <w:rPr>
            <w:rFonts w:ascii="Cambria Math" w:hAnsi="Cambria Math"/>
            <w:sz w:val="21"/>
            <w:szCs w:val="21"/>
          </w:rPr>
          <m:t>mg=</m:t>
        </m:r>
        <m:r>
          <w:rPr>
            <w:rFonts w:ascii="Cambria Math" w:hAnsi="Cambria Math" w:hint="eastAsia"/>
            <w:sz w:val="21"/>
            <w:szCs w:val="21"/>
          </w:rPr>
          <m:t>ρ</m:t>
        </m:r>
        <m:r>
          <w:rPr>
            <w:rFonts w:ascii="Cambria Math" w:hAnsi="Cambria Math"/>
            <w:sz w:val="21"/>
            <w:szCs w:val="21"/>
          </w:rPr>
          <m:t>ghS</m:t>
        </m:r>
      </m:oMath>
      <w:r w:rsidR="000A5281">
        <w:rPr>
          <w:rFonts w:asciiTheme="minorEastAsia" w:hAnsiTheme="minorEastAsia" w:hint="eastAsia"/>
          <w:sz w:val="21"/>
          <w:szCs w:val="21"/>
        </w:rPr>
        <w:t>とあらわせる</w:t>
      </w:r>
      <w:r w:rsidRPr="002751A7">
        <w:rPr>
          <w:rFonts w:asciiTheme="minorEastAsia" w:hAnsiTheme="minorEastAsia" w:hint="eastAsia"/>
          <w:sz w:val="21"/>
          <w:szCs w:val="21"/>
        </w:rPr>
        <w:t>。一方、圧力</w:t>
      </w:r>
      <m:oMath>
        <m:r>
          <w:rPr>
            <w:rFonts w:ascii="Cambria Math" w:hAnsi="Cambria Math"/>
            <w:sz w:val="21"/>
            <w:szCs w:val="21"/>
          </w:rPr>
          <m:t>p</m:t>
        </m:r>
      </m:oMath>
      <w:r w:rsidRPr="002751A7">
        <w:rPr>
          <w:rFonts w:asciiTheme="minorEastAsia" w:hAnsiTheme="minorEastAsia" w:hint="eastAsia"/>
          <w:sz w:val="21"/>
          <w:szCs w:val="21"/>
        </w:rPr>
        <w:t>は力</w:t>
      </w:r>
      <m:oMath>
        <m:r>
          <w:rPr>
            <w:rFonts w:ascii="Cambria Math" w:hAnsi="Cambria Math"/>
            <w:sz w:val="21"/>
            <w:szCs w:val="21"/>
          </w:rPr>
          <m:t>F</m:t>
        </m:r>
      </m:oMath>
      <w:r w:rsidRPr="002751A7">
        <w:rPr>
          <w:rFonts w:asciiTheme="minorEastAsia" w:hAnsiTheme="minorEastAsia" w:hint="eastAsia"/>
          <w:sz w:val="21"/>
          <w:szCs w:val="21"/>
        </w:rPr>
        <w:t>を</w:t>
      </w:r>
      <m:oMath>
        <m:r>
          <w:rPr>
            <w:rFonts w:ascii="Cambria Math" w:hAnsi="Cambria Math"/>
            <w:sz w:val="21"/>
            <w:szCs w:val="21"/>
          </w:rPr>
          <m:t>F</m:t>
        </m:r>
      </m:oMath>
      <w:r w:rsidR="000A5281">
        <w:rPr>
          <w:rFonts w:asciiTheme="minorEastAsia" w:hAnsiTheme="minorEastAsia" w:hint="eastAsia"/>
          <w:sz w:val="21"/>
          <w:szCs w:val="21"/>
        </w:rPr>
        <w:t>がはたらいている面積でわった値で表せる</w:t>
      </w:r>
      <w:r w:rsidRPr="002751A7">
        <w:rPr>
          <w:rFonts w:asciiTheme="minorEastAsia" w:hAnsiTheme="minorEastAsia" w:hint="eastAsia"/>
          <w:sz w:val="21"/>
          <w:szCs w:val="21"/>
        </w:rPr>
        <w:t>。今回、空気の重力</w:t>
      </w:r>
      <m:oMath>
        <m:r>
          <w:rPr>
            <w:rFonts w:ascii="Cambria Math" w:hAnsi="Cambria Math" w:hint="eastAsia"/>
            <w:sz w:val="21"/>
            <w:szCs w:val="21"/>
          </w:rPr>
          <m:t>ρ</m:t>
        </m:r>
        <m:r>
          <w:rPr>
            <w:rFonts w:ascii="Cambria Math" w:hAnsi="Cambria Math"/>
            <w:sz w:val="21"/>
            <w:szCs w:val="21"/>
          </w:rPr>
          <m:t>ghS</m:t>
        </m:r>
      </m:oMath>
      <w:r w:rsidRPr="002751A7">
        <w:rPr>
          <w:rFonts w:asciiTheme="minorEastAsia" w:hAnsiTheme="minorEastAsia" w:hint="eastAsia"/>
          <w:sz w:val="21"/>
          <w:szCs w:val="21"/>
        </w:rPr>
        <w:t>が断面積</w:t>
      </w:r>
      <m:oMath>
        <m:r>
          <w:rPr>
            <w:rFonts w:ascii="Cambria Math" w:hAnsi="Cambria Math"/>
            <w:sz w:val="21"/>
            <w:szCs w:val="21"/>
          </w:rPr>
          <m:t>S</m:t>
        </m:r>
      </m:oMath>
      <w:r w:rsidRPr="002751A7">
        <w:rPr>
          <w:rFonts w:asciiTheme="minorEastAsia" w:hAnsiTheme="minorEastAsia" w:hint="eastAsia"/>
          <w:sz w:val="21"/>
          <w:szCs w:val="21"/>
        </w:rPr>
        <w:t>にはたらいているため、圧力</w:t>
      </w:r>
      <m:oMath>
        <m:r>
          <w:rPr>
            <w:rFonts w:ascii="Cambria Math" w:hAnsi="Cambria Math"/>
            <w:sz w:val="21"/>
            <w:szCs w:val="21"/>
          </w:rPr>
          <m:t>p</m:t>
        </m:r>
      </m:oMath>
      <w:r w:rsidRPr="002751A7">
        <w:rPr>
          <w:rFonts w:asciiTheme="minorEastAsia" w:hAnsiTheme="minorEastAsia" w:hint="eastAsia"/>
          <w:sz w:val="21"/>
          <w:szCs w:val="21"/>
        </w:rPr>
        <w:t>は</w:t>
      </w:r>
    </w:p>
    <w:p w14:paraId="6E9C4923" w14:textId="77777777" w:rsidR="002751A7" w:rsidRPr="002751A7" w:rsidRDefault="002751A7" w:rsidP="002751A7">
      <w:pPr>
        <w:ind w:firstLineChars="200" w:firstLine="420"/>
        <w:rPr>
          <w:rFonts w:asciiTheme="minorEastAsia" w:hAnsiTheme="minorEastAsia" w:cs="Times New Roman"/>
          <w:b/>
          <w:i/>
          <w:sz w:val="21"/>
          <w:szCs w:val="21"/>
        </w:rPr>
      </w:pPr>
      <m:oMathPara>
        <m:oMathParaPr>
          <m:jc m:val="center"/>
        </m:oMathParaPr>
        <m:oMath>
          <m:r>
            <w:rPr>
              <w:rFonts w:ascii="Cambria Math" w:hAnsi="Cambria Math"/>
              <w:sz w:val="21"/>
              <w:szCs w:val="21"/>
            </w:rPr>
            <m:t>p=</m:t>
          </m:r>
          <m:r>
            <w:rPr>
              <w:rFonts w:ascii="Cambria Math" w:hAnsi="Cambria Math" w:hint="eastAsia"/>
              <w:sz w:val="21"/>
              <w:szCs w:val="21"/>
            </w:rPr>
            <m:t>ρ</m:t>
          </m:r>
          <m:r>
            <w:rPr>
              <w:rFonts w:ascii="Cambria Math" w:hAnsi="Cambria Math"/>
              <w:sz w:val="21"/>
              <w:szCs w:val="21"/>
            </w:rPr>
            <m:t>gh</m:t>
          </m:r>
        </m:oMath>
      </m:oMathPara>
    </w:p>
    <w:p w14:paraId="7CAEBE98" w14:textId="18AE2B65" w:rsidR="002751A7" w:rsidRPr="002751A7" w:rsidRDefault="000A5281" w:rsidP="002751A7">
      <w:pPr>
        <w:rPr>
          <w:rFonts w:asciiTheme="minorEastAsia" w:hAnsiTheme="minorEastAsia"/>
          <w:sz w:val="21"/>
          <w:szCs w:val="21"/>
        </w:rPr>
      </w:pPr>
      <w:r>
        <w:rPr>
          <w:rFonts w:asciiTheme="minorEastAsia" w:hAnsiTheme="minorEastAsia" w:hint="eastAsia"/>
          <w:sz w:val="21"/>
          <w:szCs w:val="21"/>
        </w:rPr>
        <w:t>と表せる</w:t>
      </w:r>
      <w:r w:rsidR="002751A7" w:rsidRPr="002751A7">
        <w:rPr>
          <w:rFonts w:asciiTheme="minorEastAsia" w:hAnsiTheme="minorEastAsia" w:hint="eastAsia"/>
          <w:sz w:val="21"/>
          <w:szCs w:val="21"/>
        </w:rPr>
        <w:t>。</w:t>
      </w:r>
      <w:r>
        <w:rPr>
          <w:rFonts w:asciiTheme="minorEastAsia" w:hAnsiTheme="minorEastAsia" w:hint="eastAsia"/>
          <w:sz w:val="21"/>
          <w:szCs w:val="21"/>
        </w:rPr>
        <w:t>この式は空気以外にも、水や水銀などの液体にも用いることができる</w:t>
      </w:r>
      <w:r w:rsidR="002751A7" w:rsidRPr="002751A7">
        <w:rPr>
          <w:rFonts w:asciiTheme="minorEastAsia" w:hAnsiTheme="minorEastAsia" w:hint="eastAsia"/>
          <w:sz w:val="21"/>
          <w:szCs w:val="21"/>
        </w:rPr>
        <w:t>。</w:t>
      </w:r>
    </w:p>
    <w:p w14:paraId="56D2C939" w14:textId="2B8E4C97" w:rsidR="002751A7" w:rsidRPr="002751A7" w:rsidRDefault="000A5281" w:rsidP="002751A7">
      <w:pPr>
        <w:ind w:firstLineChars="100" w:firstLine="210"/>
        <w:rPr>
          <w:rFonts w:asciiTheme="minorEastAsia" w:hAnsiTheme="minorEastAsia"/>
          <w:sz w:val="21"/>
          <w:szCs w:val="21"/>
        </w:rPr>
      </w:pPr>
      <w:r>
        <w:rPr>
          <w:rFonts w:asciiTheme="minorEastAsia" w:hAnsiTheme="minorEastAsia" w:hint="eastAsia"/>
          <w:sz w:val="21"/>
          <w:szCs w:val="21"/>
        </w:rPr>
        <w:t>ガラス管内の水銀について式を使って考えると、</w:t>
      </w:r>
      <w:r w:rsidR="002751A7" w:rsidRPr="002751A7">
        <w:rPr>
          <w:rFonts w:asciiTheme="minorEastAsia" w:hAnsiTheme="minorEastAsia" w:hint="eastAsia"/>
          <w:sz w:val="21"/>
          <w:szCs w:val="21"/>
        </w:rPr>
        <w:t>高さ</w:t>
      </w:r>
      <m:oMath>
        <m:r>
          <w:rPr>
            <w:rFonts w:ascii="Cambria Math" w:hAnsi="Cambria Math"/>
            <w:sz w:val="21"/>
            <w:szCs w:val="21"/>
          </w:rPr>
          <m:t>h</m:t>
        </m:r>
      </m:oMath>
      <w:r w:rsidR="002751A7" w:rsidRPr="002751A7">
        <w:rPr>
          <w:rFonts w:asciiTheme="minorEastAsia" w:hAnsiTheme="minorEastAsia" w:hint="eastAsia"/>
          <w:sz w:val="21"/>
          <w:szCs w:val="21"/>
        </w:rPr>
        <w:t xml:space="preserve">は </w:t>
      </w:r>
      <m:oMath>
        <m:r>
          <m:rPr>
            <m:sty m:val="p"/>
          </m:rPr>
          <w:rPr>
            <w:rFonts w:ascii="Cambria Math" w:hAnsi="Cambria Math"/>
            <w:sz w:val="21"/>
            <w:szCs w:val="21"/>
          </w:rPr>
          <m:t>76 cm=0.76 m</m:t>
        </m:r>
      </m:oMath>
      <w:r w:rsidR="002751A7" w:rsidRPr="002751A7">
        <w:rPr>
          <w:rFonts w:asciiTheme="minorEastAsia" w:hAnsiTheme="minorEastAsia" w:hint="eastAsia"/>
          <w:sz w:val="21"/>
          <w:szCs w:val="21"/>
        </w:rPr>
        <w:t>、重力加速度</w:t>
      </w:r>
      <m:oMath>
        <m:r>
          <w:rPr>
            <w:rFonts w:ascii="Cambria Math" w:hAnsi="Cambria Math"/>
            <w:sz w:val="21"/>
            <w:szCs w:val="21"/>
          </w:rPr>
          <m:t>g</m:t>
        </m:r>
      </m:oMath>
      <w:r w:rsidR="002751A7" w:rsidRPr="002751A7">
        <w:rPr>
          <w:rFonts w:asciiTheme="minorEastAsia" w:hAnsiTheme="minorEastAsia" w:hint="eastAsia"/>
          <w:sz w:val="21"/>
          <w:szCs w:val="21"/>
        </w:rPr>
        <w:t>は</w:t>
      </w:r>
      <m:oMath>
        <m:r>
          <m:rPr>
            <m:sty m:val="p"/>
          </m:rPr>
          <w:rPr>
            <w:rFonts w:ascii="Cambria Math" w:hAnsi="Cambria Math"/>
            <w:sz w:val="21"/>
            <w:szCs w:val="21"/>
          </w:rPr>
          <m:t>9.8 m</m:t>
        </m:r>
        <m:sSup>
          <m:sSupPr>
            <m:ctrlPr>
              <w:rPr>
                <w:rFonts w:ascii="Cambria Math" w:hAnsi="Cambria Math"/>
                <w:sz w:val="21"/>
                <w:szCs w:val="21"/>
              </w:rPr>
            </m:ctrlPr>
          </m:sSupPr>
          <m:e>
            <m:r>
              <m:rPr>
                <m:sty m:val="p"/>
              </m:rPr>
              <w:rPr>
                <w:rFonts w:ascii="Cambria Math" w:hAnsi="Cambria Math"/>
                <w:sz w:val="21"/>
                <w:szCs w:val="21"/>
              </w:rPr>
              <m:t>/s</m:t>
            </m:r>
          </m:e>
          <m:sup>
            <m:r>
              <m:rPr>
                <m:sty m:val="p"/>
              </m:rPr>
              <w:rPr>
                <w:rFonts w:ascii="Cambria Math" w:hAnsi="Cambria Math" w:hint="eastAsia"/>
                <w:sz w:val="21"/>
                <w:szCs w:val="21"/>
              </w:rPr>
              <m:t>2</m:t>
            </m:r>
          </m:sup>
        </m:sSup>
      </m:oMath>
      <w:r w:rsidR="002751A7" w:rsidRPr="002751A7">
        <w:rPr>
          <w:rFonts w:asciiTheme="minorEastAsia" w:hAnsiTheme="minorEastAsia" w:hint="eastAsia"/>
          <w:sz w:val="21"/>
          <w:szCs w:val="21"/>
        </w:rPr>
        <w:t>、水銀の密度は</w:t>
      </w:r>
      <m:oMath>
        <m:r>
          <m:rPr>
            <m:sty m:val="p"/>
          </m:rPr>
          <w:rPr>
            <w:rFonts w:ascii="Cambria Math" w:hAnsi="Cambria Math"/>
            <w:sz w:val="21"/>
            <w:szCs w:val="21"/>
          </w:rPr>
          <m:t>13600 kg/</m:t>
        </m:r>
        <m:sSup>
          <m:sSupPr>
            <m:ctrlPr>
              <w:rPr>
                <w:rFonts w:ascii="Cambria Math" w:hAnsi="Cambria Math"/>
                <w:sz w:val="21"/>
                <w:szCs w:val="21"/>
              </w:rPr>
            </m:ctrlPr>
          </m:sSupPr>
          <m:e>
            <m:r>
              <m:rPr>
                <m:sty m:val="p"/>
              </m:rPr>
              <w:rPr>
                <w:rFonts w:ascii="Cambria Math" w:hAnsi="Cambria Math"/>
                <w:sz w:val="21"/>
                <w:szCs w:val="21"/>
              </w:rPr>
              <m:t>m</m:t>
            </m:r>
          </m:e>
          <m:sup>
            <m:r>
              <m:rPr>
                <m:sty m:val="p"/>
              </m:rPr>
              <w:rPr>
                <w:rFonts w:ascii="Cambria Math" w:hAnsi="Cambria Math"/>
                <w:sz w:val="21"/>
                <w:szCs w:val="21"/>
              </w:rPr>
              <m:t>3</m:t>
            </m:r>
          </m:sup>
        </m:sSup>
      </m:oMath>
      <w:r w:rsidR="002751A7" w:rsidRPr="002751A7">
        <w:rPr>
          <w:rFonts w:asciiTheme="minorEastAsia" w:hAnsiTheme="minorEastAsia" w:hint="eastAsia"/>
          <w:sz w:val="21"/>
          <w:szCs w:val="21"/>
        </w:rPr>
        <w:t>なので、</w:t>
      </w:r>
    </w:p>
    <w:p w14:paraId="6F7E8139" w14:textId="77777777" w:rsidR="002751A7" w:rsidRPr="002751A7" w:rsidRDefault="002751A7" w:rsidP="002751A7">
      <w:pPr>
        <w:ind w:firstLineChars="200" w:firstLine="420"/>
        <w:rPr>
          <w:rFonts w:asciiTheme="minorEastAsia" w:hAnsiTheme="minorEastAsia"/>
          <w:b/>
          <w:sz w:val="21"/>
          <w:szCs w:val="21"/>
        </w:rPr>
      </w:pPr>
      <m:oMathPara>
        <m:oMath>
          <m:r>
            <w:rPr>
              <w:rFonts w:ascii="Cambria Math" w:hAnsi="Cambria Math"/>
              <w:sz w:val="21"/>
              <w:szCs w:val="21"/>
            </w:rPr>
            <m:t>p=</m:t>
          </m:r>
          <m:r>
            <m:rPr>
              <m:sty m:val="p"/>
            </m:rPr>
            <w:rPr>
              <w:rFonts w:ascii="Cambria Math" w:hAnsi="Cambria Math"/>
              <w:sz w:val="21"/>
              <w:szCs w:val="21"/>
            </w:rPr>
            <m:t>1013hPa=101300 Pa</m:t>
          </m:r>
        </m:oMath>
      </m:oMathPara>
    </w:p>
    <w:p w14:paraId="4E607D65" w14:textId="791652F7" w:rsidR="002751A7" w:rsidRPr="002751A7" w:rsidRDefault="000A5281" w:rsidP="002751A7">
      <w:pPr>
        <w:rPr>
          <w:rFonts w:asciiTheme="minorEastAsia" w:hAnsiTheme="minorEastAsia"/>
          <w:sz w:val="21"/>
          <w:szCs w:val="21"/>
        </w:rPr>
      </w:pPr>
      <w:r>
        <w:rPr>
          <w:rFonts w:asciiTheme="minorEastAsia" w:hAnsiTheme="minorEastAsia" w:hint="eastAsia"/>
          <w:sz w:val="21"/>
          <w:szCs w:val="21"/>
        </w:rPr>
        <w:t>となる</w:t>
      </w:r>
      <w:r w:rsidR="002751A7" w:rsidRPr="002751A7">
        <w:rPr>
          <w:rFonts w:asciiTheme="minorEastAsia" w:hAnsiTheme="minorEastAsia" w:hint="eastAsia"/>
          <w:sz w:val="21"/>
          <w:szCs w:val="21"/>
        </w:rPr>
        <w:t>。</w:t>
      </w:r>
      <m:oMath>
        <m:r>
          <w:rPr>
            <w:rFonts w:ascii="Cambria Math" w:hAnsi="Cambria Math"/>
            <w:sz w:val="21"/>
            <w:szCs w:val="21"/>
          </w:rPr>
          <m:t xml:space="preserve">1013 </m:t>
        </m:r>
        <m:r>
          <m:rPr>
            <m:sty m:val="p"/>
          </m:rPr>
          <w:rPr>
            <w:rFonts w:ascii="Cambria Math" w:hAnsi="Cambria Math"/>
            <w:sz w:val="21"/>
            <w:szCs w:val="21"/>
          </w:rPr>
          <m:t>hPa</m:t>
        </m:r>
      </m:oMath>
      <w:r w:rsidR="002751A7" w:rsidRPr="002751A7">
        <w:rPr>
          <w:rFonts w:asciiTheme="minorEastAsia" w:hAnsiTheme="minorEastAsia" w:hint="eastAsia"/>
          <w:sz w:val="21"/>
          <w:szCs w:val="21"/>
        </w:rPr>
        <w:t>は気圧の基準</w:t>
      </w:r>
      <w:r>
        <w:rPr>
          <w:rFonts w:asciiTheme="minorEastAsia" w:hAnsiTheme="minorEastAsia" w:hint="eastAsia"/>
          <w:sz w:val="21"/>
          <w:szCs w:val="21"/>
        </w:rPr>
        <w:t>と</w:t>
      </w:r>
      <w:r w:rsidR="002751A7" w:rsidRPr="002751A7">
        <w:rPr>
          <w:rFonts w:asciiTheme="minorEastAsia" w:hAnsiTheme="minorEastAsia" w:hint="eastAsia"/>
          <w:sz w:val="21"/>
          <w:szCs w:val="21"/>
        </w:rPr>
        <w:t>している値であり、1</w:t>
      </w:r>
      <w:r>
        <w:rPr>
          <w:rFonts w:asciiTheme="minorEastAsia" w:hAnsiTheme="minorEastAsia" w:hint="eastAsia"/>
          <w:sz w:val="21"/>
          <w:szCs w:val="21"/>
        </w:rPr>
        <w:t>気圧という</w:t>
      </w:r>
      <w:r w:rsidR="002751A7" w:rsidRPr="002751A7">
        <w:rPr>
          <w:rFonts w:asciiTheme="minorEastAsia" w:hAnsiTheme="minorEastAsia" w:hint="eastAsia"/>
          <w:sz w:val="21"/>
          <w:szCs w:val="21"/>
        </w:rPr>
        <w:t>。</w:t>
      </w:r>
    </w:p>
    <w:p w14:paraId="7F091119" w14:textId="408F4286" w:rsidR="006B310C" w:rsidRDefault="003E6111" w:rsidP="00761F99">
      <w:pPr>
        <w:rPr>
          <w:sz w:val="21"/>
        </w:rPr>
      </w:pPr>
      <w:r>
        <w:rPr>
          <w:noProof/>
          <w:sz w:val="21"/>
        </w:rPr>
        <w:drawing>
          <wp:inline distT="0" distB="0" distL="0" distR="0" wp14:anchorId="2B5CBDF9" wp14:editId="28494684">
            <wp:extent cx="2590800" cy="2201174"/>
            <wp:effectExtent l="76200" t="76200" r="133350" b="1422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トリチェリの実験.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2729" cy="2202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F7E991" w14:textId="472C47D2" w:rsidR="005D194E" w:rsidRDefault="005D194E" w:rsidP="00761F99">
      <w:pPr>
        <w:rPr>
          <w:sz w:val="21"/>
        </w:rPr>
      </w:pPr>
      <w:r>
        <w:rPr>
          <w:sz w:val="21"/>
        </w:rPr>
        <w:t xml:space="preserve">　　　　　図１　トリチェリの実験</w:t>
      </w:r>
    </w:p>
    <w:p w14:paraId="19E1E6AB" w14:textId="77777777" w:rsidR="006D6C72" w:rsidRDefault="006D6C72" w:rsidP="00761F99">
      <w:pPr>
        <w:rPr>
          <w:sz w:val="21"/>
        </w:rPr>
      </w:pPr>
    </w:p>
    <w:p w14:paraId="0A5AE7E5" w14:textId="77777777" w:rsidR="006B310C" w:rsidRDefault="006B310C" w:rsidP="00393186">
      <w:pPr>
        <w:rPr>
          <w:sz w:val="21"/>
        </w:rPr>
      </w:pPr>
      <w:r>
        <w:rPr>
          <w:rFonts w:hint="eastAsia"/>
          <w:sz w:val="21"/>
        </w:rPr>
        <w:t>３　実験</w:t>
      </w:r>
    </w:p>
    <w:p w14:paraId="5C7EF164" w14:textId="77777777" w:rsidR="006B310C" w:rsidRDefault="006B310C" w:rsidP="00393186">
      <w:pPr>
        <w:rPr>
          <w:sz w:val="21"/>
        </w:rPr>
      </w:pPr>
      <w:r>
        <w:rPr>
          <w:sz w:val="21"/>
        </w:rPr>
        <w:t>3.1</w:t>
      </w:r>
      <w:r>
        <w:rPr>
          <w:rFonts w:hint="eastAsia"/>
          <w:sz w:val="21"/>
        </w:rPr>
        <w:t>準備物（１班分）</w:t>
      </w:r>
    </w:p>
    <w:p w14:paraId="0CFF61D2" w14:textId="1D8E7FBC" w:rsidR="006B310C" w:rsidRDefault="006B310C" w:rsidP="00393186">
      <w:pPr>
        <w:rPr>
          <w:sz w:val="21"/>
        </w:rPr>
      </w:pPr>
      <w:r>
        <w:rPr>
          <w:rFonts w:hint="eastAsia"/>
          <w:sz w:val="21"/>
        </w:rPr>
        <w:t>プラスチックコップ１個、プラスチック下敷き（４分の１）一枚、ガーゼ</w:t>
      </w:r>
      <w:r w:rsidR="0087748D">
        <w:rPr>
          <w:rFonts w:hint="eastAsia"/>
          <w:sz w:val="21"/>
        </w:rPr>
        <w:t>、輪ゴム１個</w:t>
      </w:r>
    </w:p>
    <w:p w14:paraId="3C587C9F" w14:textId="6177C497" w:rsidR="006B310C" w:rsidRPr="006B310C" w:rsidRDefault="006B310C" w:rsidP="006B310C">
      <w:pPr>
        <w:jc w:val="center"/>
        <w:rPr>
          <w:sz w:val="21"/>
        </w:rPr>
      </w:pPr>
      <w:r w:rsidRPr="006B310C">
        <w:rPr>
          <w:rFonts w:hint="eastAsia"/>
          <w:sz w:val="21"/>
        </w:rPr>
        <w:t>表</w:t>
      </w:r>
      <w:r w:rsidRPr="006B310C">
        <w:rPr>
          <w:rFonts w:hint="eastAsia"/>
          <w:sz w:val="21"/>
        </w:rPr>
        <w:t>1</w:t>
      </w:r>
      <w:r w:rsidRPr="006B310C">
        <w:rPr>
          <w:rFonts w:hint="eastAsia"/>
          <w:sz w:val="21"/>
        </w:rPr>
        <w:t xml:space="preserve">　</w:t>
      </w:r>
      <w:r w:rsidR="0087748D">
        <w:rPr>
          <w:rFonts w:hint="eastAsia"/>
          <w:sz w:val="21"/>
        </w:rPr>
        <w:t>1</w:t>
      </w:r>
      <w:r w:rsidR="0087748D">
        <w:rPr>
          <w:rFonts w:hint="eastAsia"/>
          <w:sz w:val="21"/>
        </w:rPr>
        <w:t>班分（４人）の材料</w:t>
      </w:r>
      <w:r w:rsidR="00377107">
        <w:rPr>
          <w:rFonts w:hint="eastAsia"/>
          <w:sz w:val="21"/>
        </w:rPr>
        <w:t>と</w:t>
      </w:r>
      <w:r w:rsidR="00377107">
        <w:rPr>
          <w:rFonts w:hint="eastAsia"/>
          <w:sz w:val="21"/>
        </w:rPr>
        <w:t>10</w:t>
      </w:r>
      <w:r w:rsidR="00377107">
        <w:rPr>
          <w:rFonts w:hint="eastAsia"/>
          <w:sz w:val="21"/>
        </w:rPr>
        <w:t>班分（</w:t>
      </w:r>
      <w:r w:rsidR="00377107">
        <w:rPr>
          <w:rFonts w:hint="eastAsia"/>
          <w:sz w:val="21"/>
        </w:rPr>
        <w:t>40</w:t>
      </w:r>
      <w:r w:rsidR="00377107">
        <w:rPr>
          <w:rFonts w:hint="eastAsia"/>
          <w:sz w:val="21"/>
        </w:rPr>
        <w:t>人）</w:t>
      </w:r>
      <w:r w:rsidRPr="006B310C">
        <w:rPr>
          <w:rFonts w:hint="eastAsia"/>
          <w:sz w:val="21"/>
        </w:rPr>
        <w:t>の材料の必要量と教材費用</w:t>
      </w:r>
    </w:p>
    <w:tbl>
      <w:tblPr>
        <w:tblW w:w="9080" w:type="dxa"/>
        <w:tblInd w:w="84" w:type="dxa"/>
        <w:tblCellMar>
          <w:left w:w="99" w:type="dxa"/>
          <w:right w:w="99" w:type="dxa"/>
        </w:tblCellMar>
        <w:tblLook w:val="04A0" w:firstRow="1" w:lastRow="0" w:firstColumn="1" w:lastColumn="0" w:noHBand="0" w:noVBand="1"/>
      </w:tblPr>
      <w:tblGrid>
        <w:gridCol w:w="3180"/>
        <w:gridCol w:w="1687"/>
        <w:gridCol w:w="1173"/>
        <w:gridCol w:w="1923"/>
        <w:gridCol w:w="1117"/>
      </w:tblGrid>
      <w:tr w:rsidR="006B310C" w:rsidRPr="00955B4F" w14:paraId="2DA7A380" w14:textId="77777777">
        <w:trPr>
          <w:trHeight w:val="270"/>
        </w:trPr>
        <w:tc>
          <w:tcPr>
            <w:tcW w:w="3180" w:type="dxa"/>
            <w:tcBorders>
              <w:top w:val="single" w:sz="4" w:space="0" w:color="auto"/>
              <w:left w:val="single" w:sz="4" w:space="0" w:color="auto"/>
              <w:bottom w:val="nil"/>
              <w:right w:val="double" w:sz="6" w:space="0" w:color="auto"/>
            </w:tcBorders>
            <w:shd w:val="clear" w:color="auto" w:fill="auto"/>
            <w:noWrap/>
            <w:vAlign w:val="center"/>
          </w:tcPr>
          <w:p w14:paraId="29B1B69B" w14:textId="77777777" w:rsidR="006B310C" w:rsidRPr="00955B4F" w:rsidRDefault="006B310C" w:rsidP="006B310C">
            <w:pPr>
              <w:widowControl/>
              <w:jc w:val="left"/>
              <w:rPr>
                <w:rFonts w:ascii="ＭＳ Ｐゴシック" w:eastAsia="ＭＳ Ｐゴシック" w:hAnsi="ＭＳ Ｐゴシック" w:cs="ＭＳ Ｐゴシック"/>
                <w:color w:val="000000"/>
                <w:kern w:val="0"/>
                <w:sz w:val="22"/>
              </w:rPr>
            </w:pPr>
            <w:r w:rsidRPr="00955B4F">
              <w:rPr>
                <w:rFonts w:ascii="ＭＳ Ｐゴシック" w:eastAsia="ＭＳ Ｐゴシック" w:hAnsi="ＭＳ Ｐゴシック" w:cs="ＭＳ Ｐゴシック" w:hint="eastAsia"/>
                <w:color w:val="000000"/>
                <w:kern w:val="0"/>
                <w:sz w:val="22"/>
              </w:rPr>
              <w:t xml:space="preserve">　</w:t>
            </w:r>
          </w:p>
        </w:tc>
        <w:tc>
          <w:tcPr>
            <w:tcW w:w="2860" w:type="dxa"/>
            <w:gridSpan w:val="2"/>
            <w:tcBorders>
              <w:top w:val="single" w:sz="4" w:space="0" w:color="auto"/>
              <w:left w:val="nil"/>
              <w:bottom w:val="single" w:sz="4" w:space="0" w:color="auto"/>
              <w:right w:val="single" w:sz="4" w:space="0" w:color="000000"/>
            </w:tcBorders>
            <w:shd w:val="clear" w:color="auto" w:fill="auto"/>
            <w:noWrap/>
            <w:vAlign w:val="center"/>
          </w:tcPr>
          <w:p w14:paraId="21B71FCB" w14:textId="002A2CAF" w:rsidR="006B310C" w:rsidRPr="00955B4F" w:rsidRDefault="00377107" w:rsidP="006B310C">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１班</w:t>
            </w:r>
            <w:r w:rsidR="006B310C" w:rsidRPr="00955B4F">
              <w:rPr>
                <w:rFonts w:ascii="ＭＳ Ｐゴシック" w:eastAsia="ＭＳ Ｐゴシック" w:hAnsi="ＭＳ Ｐゴシック" w:cs="ＭＳ Ｐゴシック" w:hint="eastAsia"/>
                <w:color w:val="000000"/>
                <w:kern w:val="0"/>
                <w:sz w:val="22"/>
              </w:rPr>
              <w:t>分</w:t>
            </w:r>
          </w:p>
        </w:tc>
        <w:tc>
          <w:tcPr>
            <w:tcW w:w="3040" w:type="dxa"/>
            <w:gridSpan w:val="2"/>
            <w:tcBorders>
              <w:top w:val="single" w:sz="4" w:space="0" w:color="auto"/>
              <w:left w:val="nil"/>
              <w:bottom w:val="single" w:sz="4" w:space="0" w:color="auto"/>
              <w:right w:val="single" w:sz="4" w:space="0" w:color="000000"/>
            </w:tcBorders>
            <w:shd w:val="clear" w:color="auto" w:fill="auto"/>
            <w:noWrap/>
            <w:vAlign w:val="center"/>
          </w:tcPr>
          <w:p w14:paraId="094B6D2A" w14:textId="68AE75BC" w:rsidR="006B310C" w:rsidRPr="00955B4F" w:rsidRDefault="00377107" w:rsidP="006B310C">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１０班</w:t>
            </w:r>
            <w:r w:rsidR="006B310C" w:rsidRPr="00955B4F">
              <w:rPr>
                <w:rFonts w:ascii="ＭＳ Ｐゴシック" w:eastAsia="ＭＳ Ｐゴシック" w:hAnsi="ＭＳ Ｐゴシック" w:cs="ＭＳ Ｐゴシック" w:hint="eastAsia"/>
                <w:color w:val="000000"/>
                <w:kern w:val="0"/>
                <w:sz w:val="22"/>
              </w:rPr>
              <w:t>分</w:t>
            </w:r>
          </w:p>
        </w:tc>
      </w:tr>
      <w:tr w:rsidR="006B310C" w:rsidRPr="00955B4F" w14:paraId="5B25DBBE" w14:textId="77777777">
        <w:trPr>
          <w:trHeight w:val="285"/>
        </w:trPr>
        <w:tc>
          <w:tcPr>
            <w:tcW w:w="3180" w:type="dxa"/>
            <w:tcBorders>
              <w:top w:val="nil"/>
              <w:left w:val="single" w:sz="4" w:space="0" w:color="auto"/>
              <w:bottom w:val="double" w:sz="6" w:space="0" w:color="auto"/>
              <w:right w:val="double" w:sz="6" w:space="0" w:color="auto"/>
            </w:tcBorders>
            <w:shd w:val="clear" w:color="auto" w:fill="auto"/>
            <w:noWrap/>
            <w:vAlign w:val="center"/>
          </w:tcPr>
          <w:p w14:paraId="133824AB" w14:textId="77777777" w:rsidR="006B310C" w:rsidRPr="00955B4F" w:rsidRDefault="006B310C" w:rsidP="006B310C">
            <w:pPr>
              <w:widowControl/>
              <w:jc w:val="left"/>
              <w:rPr>
                <w:rFonts w:ascii="ＭＳ Ｐゴシック" w:eastAsia="ＭＳ Ｐゴシック" w:hAnsi="ＭＳ Ｐゴシック" w:cs="ＭＳ Ｐゴシック"/>
                <w:color w:val="000000"/>
                <w:kern w:val="0"/>
                <w:sz w:val="22"/>
              </w:rPr>
            </w:pPr>
            <w:r w:rsidRPr="00955B4F">
              <w:rPr>
                <w:rFonts w:ascii="ＭＳ Ｐゴシック" w:eastAsia="ＭＳ Ｐゴシック" w:hAnsi="ＭＳ Ｐゴシック" w:cs="ＭＳ Ｐゴシック" w:hint="eastAsia"/>
                <w:color w:val="000000"/>
                <w:kern w:val="0"/>
                <w:sz w:val="22"/>
              </w:rPr>
              <w:t>材料</w:t>
            </w:r>
          </w:p>
        </w:tc>
        <w:tc>
          <w:tcPr>
            <w:tcW w:w="1687" w:type="dxa"/>
            <w:tcBorders>
              <w:top w:val="nil"/>
              <w:left w:val="nil"/>
              <w:bottom w:val="nil"/>
              <w:right w:val="single" w:sz="4" w:space="0" w:color="auto"/>
            </w:tcBorders>
            <w:shd w:val="clear" w:color="auto" w:fill="auto"/>
            <w:noWrap/>
            <w:vAlign w:val="center"/>
          </w:tcPr>
          <w:p w14:paraId="6BE36C51" w14:textId="77777777" w:rsidR="006B310C" w:rsidRPr="00955B4F" w:rsidRDefault="006B310C" w:rsidP="006B310C">
            <w:pPr>
              <w:widowControl/>
              <w:jc w:val="left"/>
              <w:rPr>
                <w:rFonts w:ascii="ＭＳ Ｐゴシック" w:eastAsia="ＭＳ Ｐゴシック" w:hAnsi="ＭＳ Ｐゴシック" w:cs="ＭＳ Ｐゴシック"/>
                <w:color w:val="000000"/>
                <w:kern w:val="0"/>
                <w:sz w:val="22"/>
              </w:rPr>
            </w:pPr>
            <w:r w:rsidRPr="00955B4F">
              <w:rPr>
                <w:rFonts w:ascii="ＭＳ Ｐゴシック" w:eastAsia="ＭＳ Ｐゴシック" w:hAnsi="ＭＳ Ｐゴシック" w:cs="ＭＳ Ｐゴシック" w:hint="eastAsia"/>
                <w:color w:val="000000"/>
                <w:kern w:val="0"/>
                <w:sz w:val="22"/>
              </w:rPr>
              <w:t>必要量</w:t>
            </w:r>
          </w:p>
        </w:tc>
        <w:tc>
          <w:tcPr>
            <w:tcW w:w="1173" w:type="dxa"/>
            <w:tcBorders>
              <w:top w:val="nil"/>
              <w:left w:val="nil"/>
              <w:bottom w:val="nil"/>
              <w:right w:val="single" w:sz="4" w:space="0" w:color="auto"/>
            </w:tcBorders>
            <w:shd w:val="clear" w:color="auto" w:fill="auto"/>
            <w:noWrap/>
            <w:vAlign w:val="center"/>
          </w:tcPr>
          <w:p w14:paraId="0EBF421C" w14:textId="77777777" w:rsidR="006B310C" w:rsidRPr="00955B4F" w:rsidRDefault="006B310C" w:rsidP="006B310C">
            <w:pPr>
              <w:widowControl/>
              <w:jc w:val="left"/>
              <w:rPr>
                <w:rFonts w:ascii="ＭＳ Ｐゴシック" w:eastAsia="ＭＳ Ｐゴシック" w:hAnsi="ＭＳ Ｐゴシック" w:cs="ＭＳ Ｐゴシック"/>
                <w:color w:val="000000"/>
                <w:kern w:val="0"/>
                <w:sz w:val="22"/>
              </w:rPr>
            </w:pPr>
            <w:r w:rsidRPr="00955B4F">
              <w:rPr>
                <w:rFonts w:ascii="ＭＳ Ｐゴシック" w:eastAsia="ＭＳ Ｐゴシック" w:hAnsi="ＭＳ Ｐゴシック" w:cs="ＭＳ Ｐゴシック" w:hint="eastAsia"/>
                <w:color w:val="000000"/>
                <w:kern w:val="0"/>
                <w:sz w:val="22"/>
              </w:rPr>
              <w:t>教材の費用</w:t>
            </w:r>
          </w:p>
        </w:tc>
        <w:tc>
          <w:tcPr>
            <w:tcW w:w="1923" w:type="dxa"/>
            <w:tcBorders>
              <w:top w:val="nil"/>
              <w:left w:val="nil"/>
              <w:bottom w:val="nil"/>
              <w:right w:val="single" w:sz="4" w:space="0" w:color="auto"/>
            </w:tcBorders>
            <w:shd w:val="clear" w:color="auto" w:fill="auto"/>
            <w:noWrap/>
            <w:vAlign w:val="center"/>
          </w:tcPr>
          <w:p w14:paraId="5A57E830" w14:textId="77777777" w:rsidR="006B310C" w:rsidRPr="00955B4F" w:rsidRDefault="006B310C" w:rsidP="006B310C">
            <w:pPr>
              <w:widowControl/>
              <w:jc w:val="left"/>
              <w:rPr>
                <w:rFonts w:ascii="ＭＳ Ｐゴシック" w:eastAsia="ＭＳ Ｐゴシック" w:hAnsi="ＭＳ Ｐゴシック" w:cs="ＭＳ Ｐゴシック"/>
                <w:color w:val="000000"/>
                <w:kern w:val="0"/>
                <w:sz w:val="22"/>
              </w:rPr>
            </w:pPr>
            <w:r w:rsidRPr="00955B4F">
              <w:rPr>
                <w:rFonts w:ascii="ＭＳ Ｐゴシック" w:eastAsia="ＭＳ Ｐゴシック" w:hAnsi="ＭＳ Ｐゴシック" w:cs="ＭＳ Ｐゴシック" w:hint="eastAsia"/>
                <w:color w:val="000000"/>
                <w:kern w:val="0"/>
                <w:sz w:val="22"/>
              </w:rPr>
              <w:t>必要量</w:t>
            </w:r>
          </w:p>
        </w:tc>
        <w:tc>
          <w:tcPr>
            <w:tcW w:w="1117" w:type="dxa"/>
            <w:tcBorders>
              <w:top w:val="nil"/>
              <w:left w:val="nil"/>
              <w:bottom w:val="nil"/>
              <w:right w:val="single" w:sz="4" w:space="0" w:color="auto"/>
            </w:tcBorders>
            <w:shd w:val="clear" w:color="auto" w:fill="auto"/>
            <w:noWrap/>
            <w:vAlign w:val="center"/>
          </w:tcPr>
          <w:p w14:paraId="7973663B" w14:textId="77777777" w:rsidR="006B310C" w:rsidRPr="00955B4F" w:rsidRDefault="006B310C" w:rsidP="006B310C">
            <w:pPr>
              <w:widowControl/>
              <w:jc w:val="left"/>
              <w:rPr>
                <w:rFonts w:ascii="ＭＳ Ｐゴシック" w:eastAsia="ＭＳ Ｐゴシック" w:hAnsi="ＭＳ Ｐゴシック" w:cs="ＭＳ Ｐゴシック"/>
                <w:color w:val="000000"/>
                <w:kern w:val="0"/>
                <w:sz w:val="22"/>
              </w:rPr>
            </w:pPr>
            <w:r w:rsidRPr="00955B4F">
              <w:rPr>
                <w:rFonts w:ascii="ＭＳ Ｐゴシック" w:eastAsia="ＭＳ Ｐゴシック" w:hAnsi="ＭＳ Ｐゴシック" w:cs="ＭＳ Ｐゴシック" w:hint="eastAsia"/>
                <w:color w:val="000000"/>
                <w:kern w:val="0"/>
                <w:sz w:val="22"/>
              </w:rPr>
              <w:t>教材費用</w:t>
            </w:r>
          </w:p>
        </w:tc>
      </w:tr>
      <w:tr w:rsidR="006B310C" w:rsidRPr="00955B4F" w14:paraId="607D13AE" w14:textId="77777777">
        <w:trPr>
          <w:trHeight w:val="285"/>
        </w:trPr>
        <w:tc>
          <w:tcPr>
            <w:tcW w:w="3180" w:type="dxa"/>
            <w:tcBorders>
              <w:top w:val="nil"/>
              <w:left w:val="single" w:sz="4" w:space="0" w:color="auto"/>
              <w:bottom w:val="nil"/>
              <w:right w:val="double" w:sz="6" w:space="0" w:color="auto"/>
            </w:tcBorders>
            <w:shd w:val="clear" w:color="auto" w:fill="auto"/>
            <w:noWrap/>
            <w:vAlign w:val="center"/>
          </w:tcPr>
          <w:p w14:paraId="566C0108" w14:textId="77777777" w:rsidR="006B310C" w:rsidRPr="00955B4F" w:rsidRDefault="006B310C" w:rsidP="006B310C">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プラスチックコップ</w:t>
            </w:r>
          </w:p>
        </w:tc>
        <w:tc>
          <w:tcPr>
            <w:tcW w:w="1687" w:type="dxa"/>
            <w:tcBorders>
              <w:top w:val="double" w:sz="6" w:space="0" w:color="auto"/>
              <w:left w:val="nil"/>
              <w:bottom w:val="nil"/>
              <w:right w:val="single" w:sz="4" w:space="0" w:color="auto"/>
            </w:tcBorders>
            <w:shd w:val="clear" w:color="auto" w:fill="auto"/>
            <w:noWrap/>
            <w:vAlign w:val="center"/>
          </w:tcPr>
          <w:p w14:paraId="08707729" w14:textId="77777777" w:rsidR="006B310C" w:rsidRPr="00955B4F" w:rsidRDefault="006B310C" w:rsidP="006B310C">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１個</w:t>
            </w:r>
          </w:p>
        </w:tc>
        <w:tc>
          <w:tcPr>
            <w:tcW w:w="1173" w:type="dxa"/>
            <w:tcBorders>
              <w:top w:val="double" w:sz="6" w:space="0" w:color="auto"/>
              <w:left w:val="nil"/>
              <w:bottom w:val="nil"/>
              <w:right w:val="single" w:sz="4" w:space="0" w:color="auto"/>
            </w:tcBorders>
            <w:shd w:val="clear" w:color="auto" w:fill="auto"/>
            <w:noWrap/>
            <w:vAlign w:val="center"/>
          </w:tcPr>
          <w:p w14:paraId="5D981EE8" w14:textId="59F60E12" w:rsidR="006B310C" w:rsidRPr="00955B4F" w:rsidRDefault="00F707BF" w:rsidP="006B310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5.4円</w:t>
            </w:r>
          </w:p>
        </w:tc>
        <w:tc>
          <w:tcPr>
            <w:tcW w:w="1923" w:type="dxa"/>
            <w:tcBorders>
              <w:top w:val="double" w:sz="6" w:space="0" w:color="auto"/>
              <w:left w:val="nil"/>
              <w:bottom w:val="nil"/>
              <w:right w:val="single" w:sz="4" w:space="0" w:color="auto"/>
            </w:tcBorders>
            <w:shd w:val="clear" w:color="auto" w:fill="auto"/>
            <w:noWrap/>
            <w:vAlign w:val="center"/>
          </w:tcPr>
          <w:p w14:paraId="2FE6A145" w14:textId="7C1986A9" w:rsidR="006B310C" w:rsidRPr="00955B4F" w:rsidRDefault="00377107" w:rsidP="006B310C">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１０</w:t>
            </w:r>
            <w:r w:rsidR="00E85C6D">
              <w:rPr>
                <w:rFonts w:ascii="ＭＳ Ｐゴシック" w:eastAsia="ＭＳ Ｐゴシック" w:hAnsi="ＭＳ Ｐゴシック" w:cs="ＭＳ Ｐゴシック" w:hint="eastAsia"/>
                <w:color w:val="000000"/>
                <w:kern w:val="0"/>
                <w:sz w:val="22"/>
              </w:rPr>
              <w:t>個</w:t>
            </w:r>
          </w:p>
        </w:tc>
        <w:tc>
          <w:tcPr>
            <w:tcW w:w="1117" w:type="dxa"/>
            <w:tcBorders>
              <w:top w:val="double" w:sz="6" w:space="0" w:color="auto"/>
              <w:left w:val="nil"/>
              <w:bottom w:val="nil"/>
              <w:right w:val="single" w:sz="4" w:space="0" w:color="auto"/>
            </w:tcBorders>
            <w:shd w:val="clear" w:color="auto" w:fill="auto"/>
            <w:noWrap/>
            <w:vAlign w:val="center"/>
          </w:tcPr>
          <w:p w14:paraId="3DC598A0" w14:textId="3239F7C5" w:rsidR="006B310C" w:rsidRPr="00955B4F" w:rsidRDefault="00F707BF" w:rsidP="006B310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54円</w:t>
            </w:r>
          </w:p>
        </w:tc>
      </w:tr>
      <w:tr w:rsidR="006B310C" w:rsidRPr="00955B4F" w14:paraId="426E3347" w14:textId="77777777">
        <w:trPr>
          <w:trHeight w:val="270"/>
        </w:trPr>
        <w:tc>
          <w:tcPr>
            <w:tcW w:w="3180" w:type="dxa"/>
            <w:tcBorders>
              <w:top w:val="nil"/>
              <w:left w:val="single" w:sz="4" w:space="0" w:color="auto"/>
              <w:bottom w:val="nil"/>
              <w:right w:val="double" w:sz="6" w:space="0" w:color="auto"/>
            </w:tcBorders>
            <w:shd w:val="clear" w:color="auto" w:fill="auto"/>
            <w:noWrap/>
            <w:vAlign w:val="center"/>
          </w:tcPr>
          <w:p w14:paraId="3968E715" w14:textId="77777777" w:rsidR="006B310C" w:rsidRPr="00955B4F" w:rsidRDefault="00E85C6D" w:rsidP="006B310C">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プラスチック下敷き</w:t>
            </w:r>
          </w:p>
        </w:tc>
        <w:tc>
          <w:tcPr>
            <w:tcW w:w="1687" w:type="dxa"/>
            <w:tcBorders>
              <w:top w:val="nil"/>
              <w:left w:val="nil"/>
              <w:bottom w:val="nil"/>
              <w:right w:val="single" w:sz="4" w:space="0" w:color="auto"/>
            </w:tcBorders>
            <w:shd w:val="clear" w:color="auto" w:fill="auto"/>
            <w:noWrap/>
            <w:vAlign w:val="center"/>
          </w:tcPr>
          <w:p w14:paraId="0875E78D" w14:textId="77777777" w:rsidR="006B310C" w:rsidRPr="00955B4F" w:rsidRDefault="00E85C6D" w:rsidP="006B310C">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１枚（４分の１）</w:t>
            </w:r>
          </w:p>
        </w:tc>
        <w:tc>
          <w:tcPr>
            <w:tcW w:w="1173" w:type="dxa"/>
            <w:tcBorders>
              <w:top w:val="nil"/>
              <w:left w:val="nil"/>
              <w:bottom w:val="nil"/>
              <w:right w:val="single" w:sz="4" w:space="0" w:color="auto"/>
            </w:tcBorders>
            <w:shd w:val="clear" w:color="auto" w:fill="auto"/>
            <w:noWrap/>
            <w:vAlign w:val="center"/>
          </w:tcPr>
          <w:p w14:paraId="2E40B450" w14:textId="106FF22A" w:rsidR="00F707BF" w:rsidRPr="00955B4F" w:rsidRDefault="00F707BF" w:rsidP="00F707BF">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27円</w:t>
            </w:r>
          </w:p>
        </w:tc>
        <w:tc>
          <w:tcPr>
            <w:tcW w:w="1923" w:type="dxa"/>
            <w:tcBorders>
              <w:top w:val="nil"/>
              <w:left w:val="nil"/>
              <w:bottom w:val="nil"/>
              <w:right w:val="single" w:sz="4" w:space="0" w:color="auto"/>
            </w:tcBorders>
            <w:shd w:val="clear" w:color="auto" w:fill="auto"/>
            <w:noWrap/>
            <w:vAlign w:val="center"/>
          </w:tcPr>
          <w:p w14:paraId="03521B5C" w14:textId="2467A801" w:rsidR="006B310C" w:rsidRPr="00955B4F" w:rsidRDefault="00377107" w:rsidP="006B310C">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１０</w:t>
            </w:r>
            <w:r w:rsidR="00E85C6D">
              <w:rPr>
                <w:rFonts w:ascii="ＭＳ Ｐゴシック" w:eastAsia="ＭＳ Ｐゴシック" w:hAnsi="ＭＳ Ｐゴシック" w:cs="ＭＳ Ｐゴシック" w:hint="eastAsia"/>
                <w:color w:val="000000"/>
                <w:kern w:val="0"/>
                <w:sz w:val="22"/>
              </w:rPr>
              <w:t>枚（４分の１）</w:t>
            </w:r>
          </w:p>
        </w:tc>
        <w:tc>
          <w:tcPr>
            <w:tcW w:w="1117" w:type="dxa"/>
            <w:tcBorders>
              <w:top w:val="nil"/>
              <w:left w:val="nil"/>
              <w:bottom w:val="nil"/>
              <w:right w:val="single" w:sz="4" w:space="0" w:color="auto"/>
            </w:tcBorders>
            <w:shd w:val="clear" w:color="auto" w:fill="auto"/>
            <w:noWrap/>
            <w:vAlign w:val="center"/>
          </w:tcPr>
          <w:p w14:paraId="7FF05808" w14:textId="44D7E5E0" w:rsidR="006B310C" w:rsidRPr="00955B4F" w:rsidRDefault="00F707BF" w:rsidP="006B310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270円</w:t>
            </w:r>
          </w:p>
        </w:tc>
      </w:tr>
      <w:tr w:rsidR="006B310C" w:rsidRPr="00955B4F" w14:paraId="65BF8A25" w14:textId="77777777">
        <w:trPr>
          <w:trHeight w:val="270"/>
        </w:trPr>
        <w:tc>
          <w:tcPr>
            <w:tcW w:w="3180" w:type="dxa"/>
            <w:tcBorders>
              <w:top w:val="nil"/>
              <w:left w:val="single" w:sz="4" w:space="0" w:color="auto"/>
              <w:bottom w:val="nil"/>
              <w:right w:val="double" w:sz="6" w:space="0" w:color="auto"/>
            </w:tcBorders>
            <w:shd w:val="clear" w:color="auto" w:fill="auto"/>
            <w:noWrap/>
            <w:vAlign w:val="center"/>
          </w:tcPr>
          <w:p w14:paraId="18B20BD4" w14:textId="77777777" w:rsidR="006B310C" w:rsidRPr="00955B4F" w:rsidRDefault="00E85C6D" w:rsidP="006B310C">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lastRenderedPageBreak/>
              <w:t>ガーゼ</w:t>
            </w:r>
          </w:p>
        </w:tc>
        <w:tc>
          <w:tcPr>
            <w:tcW w:w="1687" w:type="dxa"/>
            <w:tcBorders>
              <w:top w:val="nil"/>
              <w:left w:val="nil"/>
              <w:bottom w:val="nil"/>
              <w:right w:val="single" w:sz="4" w:space="0" w:color="auto"/>
            </w:tcBorders>
            <w:shd w:val="clear" w:color="auto" w:fill="auto"/>
            <w:noWrap/>
            <w:vAlign w:val="center"/>
          </w:tcPr>
          <w:p w14:paraId="017C801D" w14:textId="1EF48E11" w:rsidR="006B310C" w:rsidRPr="00955B4F" w:rsidRDefault="00E85C6D" w:rsidP="006B310C">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１枚（</w:t>
            </w:r>
            <w:r w:rsidR="00F707BF">
              <w:rPr>
                <w:rFonts w:ascii="ＭＳ Ｐゴシック" w:eastAsia="ＭＳ Ｐゴシック" w:hAnsi="ＭＳ Ｐゴシック" w:cs="ＭＳ Ｐゴシック" w:hint="eastAsia"/>
                <w:color w:val="000000"/>
                <w:kern w:val="0"/>
                <w:sz w:val="22"/>
              </w:rPr>
              <w:t>30</w:t>
            </w:r>
            <w:r>
              <w:rPr>
                <w:rFonts w:ascii="ＭＳ Ｐゴシック" w:eastAsia="ＭＳ Ｐゴシック" w:hAnsi="ＭＳ Ｐゴシック" w:cs="ＭＳ Ｐゴシック"/>
                <w:color w:val="000000"/>
                <w:kern w:val="0"/>
                <w:sz w:val="22"/>
              </w:rPr>
              <w:t>cm</w:t>
            </w:r>
            <w:r>
              <w:rPr>
                <w:rFonts w:ascii="ＭＳ Ｐゴシック" w:eastAsia="ＭＳ Ｐゴシック" w:hAnsi="ＭＳ Ｐゴシック" w:cs="ＭＳ Ｐゴシック" w:hint="eastAsia"/>
                <w:color w:val="000000"/>
                <w:kern w:val="0"/>
                <w:sz w:val="22"/>
              </w:rPr>
              <w:t>×</w:t>
            </w:r>
            <w:r w:rsidR="00F707BF">
              <w:rPr>
                <w:rFonts w:ascii="ＭＳ Ｐゴシック" w:eastAsia="ＭＳ Ｐゴシック" w:hAnsi="ＭＳ Ｐゴシック" w:cs="ＭＳ Ｐゴシック" w:hint="eastAsia"/>
                <w:color w:val="000000"/>
                <w:kern w:val="0"/>
                <w:sz w:val="22"/>
              </w:rPr>
              <w:t>15</w:t>
            </w:r>
            <w:r>
              <w:rPr>
                <w:rFonts w:ascii="ＭＳ Ｐゴシック" w:eastAsia="ＭＳ Ｐゴシック" w:hAnsi="ＭＳ Ｐゴシック" w:cs="ＭＳ Ｐゴシック"/>
                <w:color w:val="000000"/>
                <w:kern w:val="0"/>
                <w:sz w:val="22"/>
              </w:rPr>
              <w:t>cm</w:t>
            </w:r>
            <w:r>
              <w:rPr>
                <w:rFonts w:ascii="ＭＳ Ｐゴシック" w:eastAsia="ＭＳ Ｐゴシック" w:hAnsi="ＭＳ Ｐゴシック" w:cs="ＭＳ Ｐゴシック" w:hint="eastAsia"/>
                <w:color w:val="000000"/>
                <w:kern w:val="0"/>
                <w:sz w:val="22"/>
              </w:rPr>
              <w:t>）</w:t>
            </w:r>
          </w:p>
        </w:tc>
        <w:tc>
          <w:tcPr>
            <w:tcW w:w="1173" w:type="dxa"/>
            <w:tcBorders>
              <w:top w:val="nil"/>
              <w:left w:val="nil"/>
              <w:bottom w:val="nil"/>
              <w:right w:val="single" w:sz="4" w:space="0" w:color="auto"/>
            </w:tcBorders>
            <w:shd w:val="clear" w:color="auto" w:fill="auto"/>
            <w:noWrap/>
            <w:vAlign w:val="center"/>
          </w:tcPr>
          <w:p w14:paraId="204B7F93" w14:textId="32A50176" w:rsidR="006B310C" w:rsidRPr="00955B4F" w:rsidRDefault="00F707BF" w:rsidP="006B310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18円</w:t>
            </w:r>
          </w:p>
        </w:tc>
        <w:tc>
          <w:tcPr>
            <w:tcW w:w="1923" w:type="dxa"/>
            <w:tcBorders>
              <w:top w:val="nil"/>
              <w:left w:val="nil"/>
              <w:bottom w:val="nil"/>
              <w:right w:val="single" w:sz="4" w:space="0" w:color="auto"/>
            </w:tcBorders>
            <w:shd w:val="clear" w:color="auto" w:fill="auto"/>
            <w:noWrap/>
            <w:vAlign w:val="center"/>
          </w:tcPr>
          <w:p w14:paraId="0B69F63C" w14:textId="29C14EE5" w:rsidR="006B310C" w:rsidRPr="00955B4F" w:rsidRDefault="00377107" w:rsidP="006B310C">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１０</w:t>
            </w:r>
            <w:r w:rsidR="00E85C6D">
              <w:rPr>
                <w:rFonts w:ascii="ＭＳ Ｐゴシック" w:eastAsia="ＭＳ Ｐゴシック" w:hAnsi="ＭＳ Ｐゴシック" w:cs="ＭＳ Ｐゴシック" w:hint="eastAsia"/>
                <w:color w:val="000000"/>
                <w:kern w:val="0"/>
                <w:sz w:val="22"/>
              </w:rPr>
              <w:t>枚（</w:t>
            </w:r>
            <w:r w:rsidR="00E85C6D">
              <w:rPr>
                <w:rFonts w:ascii="ＭＳ Ｐゴシック" w:eastAsia="ＭＳ Ｐゴシック" w:hAnsi="ＭＳ Ｐゴシック" w:cs="ＭＳ Ｐゴシック"/>
                <w:color w:val="000000"/>
                <w:kern w:val="0"/>
                <w:sz w:val="22"/>
              </w:rPr>
              <w:t>cm</w:t>
            </w:r>
            <w:r w:rsidR="00E85C6D">
              <w:rPr>
                <w:rFonts w:ascii="ＭＳ Ｐゴシック" w:eastAsia="ＭＳ Ｐゴシック" w:hAnsi="ＭＳ Ｐゴシック" w:cs="ＭＳ Ｐゴシック" w:hint="eastAsia"/>
                <w:color w:val="000000"/>
                <w:kern w:val="0"/>
                <w:sz w:val="22"/>
              </w:rPr>
              <w:t>×</w:t>
            </w:r>
            <w:r w:rsidR="00E85C6D">
              <w:rPr>
                <w:rFonts w:ascii="ＭＳ Ｐゴシック" w:eastAsia="ＭＳ Ｐゴシック" w:hAnsi="ＭＳ Ｐゴシック" w:cs="ＭＳ Ｐゴシック"/>
                <w:color w:val="000000"/>
                <w:kern w:val="0"/>
                <w:sz w:val="22"/>
              </w:rPr>
              <w:t>cm</w:t>
            </w:r>
            <w:r w:rsidR="00E85C6D">
              <w:rPr>
                <w:rFonts w:ascii="ＭＳ Ｐゴシック" w:eastAsia="ＭＳ Ｐゴシック" w:hAnsi="ＭＳ Ｐゴシック" w:cs="ＭＳ Ｐゴシック" w:hint="eastAsia"/>
                <w:color w:val="000000"/>
                <w:kern w:val="0"/>
                <w:sz w:val="22"/>
              </w:rPr>
              <w:t>）</w:t>
            </w:r>
          </w:p>
        </w:tc>
        <w:tc>
          <w:tcPr>
            <w:tcW w:w="1117" w:type="dxa"/>
            <w:tcBorders>
              <w:top w:val="nil"/>
              <w:left w:val="nil"/>
              <w:bottom w:val="nil"/>
              <w:right w:val="single" w:sz="4" w:space="0" w:color="auto"/>
            </w:tcBorders>
            <w:shd w:val="clear" w:color="auto" w:fill="auto"/>
            <w:noWrap/>
            <w:vAlign w:val="center"/>
          </w:tcPr>
          <w:p w14:paraId="7B1813E1" w14:textId="707C12AA" w:rsidR="006B310C" w:rsidRPr="00955B4F" w:rsidRDefault="00F707BF" w:rsidP="006B310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180円</w:t>
            </w:r>
          </w:p>
        </w:tc>
      </w:tr>
      <w:tr w:rsidR="006B310C" w:rsidRPr="00955B4F" w14:paraId="482D0945" w14:textId="77777777" w:rsidTr="0034227A">
        <w:trPr>
          <w:trHeight w:val="270"/>
        </w:trPr>
        <w:tc>
          <w:tcPr>
            <w:tcW w:w="3180" w:type="dxa"/>
            <w:tcBorders>
              <w:top w:val="nil"/>
              <w:left w:val="single" w:sz="4" w:space="0" w:color="auto"/>
              <w:bottom w:val="double" w:sz="4" w:space="0" w:color="auto"/>
              <w:right w:val="double" w:sz="6" w:space="0" w:color="auto"/>
            </w:tcBorders>
            <w:shd w:val="clear" w:color="auto" w:fill="auto"/>
            <w:noWrap/>
            <w:vAlign w:val="center"/>
          </w:tcPr>
          <w:p w14:paraId="0023A927" w14:textId="77777777" w:rsidR="006B310C" w:rsidRPr="00955B4F" w:rsidRDefault="00E85C6D" w:rsidP="006B310C">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輪ゴム</w:t>
            </w:r>
          </w:p>
        </w:tc>
        <w:tc>
          <w:tcPr>
            <w:tcW w:w="1687" w:type="dxa"/>
            <w:tcBorders>
              <w:top w:val="nil"/>
              <w:left w:val="nil"/>
              <w:bottom w:val="double" w:sz="4" w:space="0" w:color="auto"/>
              <w:right w:val="single" w:sz="4" w:space="0" w:color="auto"/>
            </w:tcBorders>
            <w:shd w:val="clear" w:color="auto" w:fill="auto"/>
            <w:noWrap/>
            <w:vAlign w:val="center"/>
          </w:tcPr>
          <w:p w14:paraId="731CEC5F" w14:textId="77777777" w:rsidR="006B310C" w:rsidRPr="00955B4F" w:rsidRDefault="00E85C6D" w:rsidP="006B310C">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１個</w:t>
            </w:r>
          </w:p>
        </w:tc>
        <w:tc>
          <w:tcPr>
            <w:tcW w:w="1173" w:type="dxa"/>
            <w:tcBorders>
              <w:top w:val="nil"/>
              <w:left w:val="nil"/>
              <w:bottom w:val="double" w:sz="4" w:space="0" w:color="auto"/>
              <w:right w:val="single" w:sz="4" w:space="0" w:color="auto"/>
            </w:tcBorders>
            <w:shd w:val="clear" w:color="auto" w:fill="auto"/>
            <w:noWrap/>
            <w:vAlign w:val="center"/>
          </w:tcPr>
          <w:p w14:paraId="37A4E2FD" w14:textId="2C234DD7" w:rsidR="006B310C" w:rsidRPr="00955B4F" w:rsidRDefault="0034227A" w:rsidP="006B310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０円</w:t>
            </w:r>
          </w:p>
        </w:tc>
        <w:tc>
          <w:tcPr>
            <w:tcW w:w="1923" w:type="dxa"/>
            <w:tcBorders>
              <w:top w:val="nil"/>
              <w:left w:val="nil"/>
              <w:bottom w:val="nil"/>
              <w:right w:val="single" w:sz="4" w:space="0" w:color="auto"/>
            </w:tcBorders>
            <w:shd w:val="clear" w:color="auto" w:fill="auto"/>
            <w:noWrap/>
            <w:vAlign w:val="center"/>
          </w:tcPr>
          <w:p w14:paraId="4BA4CA1E" w14:textId="03C21B12" w:rsidR="006B310C" w:rsidRPr="00955B4F" w:rsidRDefault="00F707BF" w:rsidP="006B310C">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１０個</w:t>
            </w:r>
          </w:p>
        </w:tc>
        <w:tc>
          <w:tcPr>
            <w:tcW w:w="1117" w:type="dxa"/>
            <w:tcBorders>
              <w:top w:val="nil"/>
              <w:left w:val="nil"/>
              <w:bottom w:val="nil"/>
              <w:right w:val="single" w:sz="4" w:space="0" w:color="auto"/>
            </w:tcBorders>
            <w:shd w:val="clear" w:color="auto" w:fill="auto"/>
            <w:noWrap/>
            <w:vAlign w:val="center"/>
          </w:tcPr>
          <w:p w14:paraId="0BEAC24F" w14:textId="43C810CF" w:rsidR="006B310C" w:rsidRPr="00955B4F" w:rsidRDefault="0034227A" w:rsidP="006B310C">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0.1円</w:t>
            </w:r>
          </w:p>
        </w:tc>
      </w:tr>
      <w:tr w:rsidR="006B310C" w:rsidRPr="00955B4F" w14:paraId="409C1E86" w14:textId="77777777" w:rsidTr="0034227A">
        <w:trPr>
          <w:trHeight w:val="320"/>
        </w:trPr>
        <w:tc>
          <w:tcPr>
            <w:tcW w:w="3180" w:type="dxa"/>
            <w:tcBorders>
              <w:top w:val="double" w:sz="4" w:space="0" w:color="auto"/>
              <w:left w:val="single" w:sz="4" w:space="0" w:color="auto"/>
              <w:bottom w:val="single" w:sz="4" w:space="0" w:color="auto"/>
              <w:right w:val="double" w:sz="6" w:space="0" w:color="auto"/>
            </w:tcBorders>
            <w:shd w:val="clear" w:color="auto" w:fill="auto"/>
            <w:noWrap/>
            <w:vAlign w:val="center"/>
          </w:tcPr>
          <w:p w14:paraId="02C97B3B" w14:textId="77777777" w:rsidR="006B310C" w:rsidRPr="00955B4F" w:rsidRDefault="006B310C" w:rsidP="006B310C">
            <w:pPr>
              <w:jc w:val="left"/>
              <w:rPr>
                <w:rFonts w:ascii="ＭＳ Ｐゴシック" w:eastAsia="ＭＳ Ｐゴシック" w:hAnsi="ＭＳ Ｐゴシック" w:cs="ＭＳ Ｐゴシック"/>
                <w:color w:val="000000"/>
                <w:kern w:val="0"/>
                <w:sz w:val="22"/>
              </w:rPr>
            </w:pPr>
            <w:r w:rsidRPr="00955B4F">
              <w:rPr>
                <w:rFonts w:ascii="ＭＳ Ｐゴシック" w:eastAsia="ＭＳ Ｐゴシック" w:hAnsi="ＭＳ Ｐゴシック" w:cs="ＭＳ Ｐゴシック" w:hint="eastAsia"/>
                <w:color w:val="000000"/>
                <w:kern w:val="0"/>
                <w:sz w:val="22"/>
              </w:rPr>
              <w:t>合計費用</w:t>
            </w:r>
          </w:p>
        </w:tc>
        <w:tc>
          <w:tcPr>
            <w:tcW w:w="2860" w:type="dxa"/>
            <w:gridSpan w:val="2"/>
            <w:tcBorders>
              <w:top w:val="nil"/>
              <w:left w:val="nil"/>
              <w:bottom w:val="single" w:sz="4" w:space="0" w:color="auto"/>
              <w:right w:val="single" w:sz="4" w:space="0" w:color="auto"/>
            </w:tcBorders>
            <w:shd w:val="clear" w:color="auto" w:fill="auto"/>
            <w:noWrap/>
            <w:vAlign w:val="center"/>
          </w:tcPr>
          <w:p w14:paraId="06892DC6" w14:textId="2C07ED75" w:rsidR="006B310C" w:rsidRPr="00955B4F" w:rsidRDefault="0034227A" w:rsidP="006B310C">
            <w:pPr>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50.4円</w:t>
            </w:r>
          </w:p>
        </w:tc>
        <w:tc>
          <w:tcPr>
            <w:tcW w:w="3040" w:type="dxa"/>
            <w:gridSpan w:val="2"/>
            <w:tcBorders>
              <w:top w:val="double" w:sz="4" w:space="0" w:color="auto"/>
              <w:left w:val="nil"/>
              <w:bottom w:val="single" w:sz="4" w:space="0" w:color="auto"/>
              <w:right w:val="single" w:sz="4" w:space="0" w:color="auto"/>
            </w:tcBorders>
            <w:shd w:val="clear" w:color="auto" w:fill="auto"/>
            <w:noWrap/>
            <w:vAlign w:val="center"/>
          </w:tcPr>
          <w:p w14:paraId="57ADC645" w14:textId="6C5F8314" w:rsidR="006B310C" w:rsidRPr="00955B4F" w:rsidRDefault="0034227A" w:rsidP="006B310C">
            <w:pPr>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504.1円</w:t>
            </w:r>
          </w:p>
        </w:tc>
      </w:tr>
    </w:tbl>
    <w:p w14:paraId="02B653F7" w14:textId="77777777" w:rsidR="000B67F7" w:rsidRDefault="000B67F7" w:rsidP="00393186">
      <w:pPr>
        <w:rPr>
          <w:sz w:val="21"/>
        </w:rPr>
      </w:pPr>
    </w:p>
    <w:p w14:paraId="79689B28" w14:textId="77777777" w:rsidR="00E85C6D" w:rsidRDefault="00E85C6D" w:rsidP="00393186">
      <w:pPr>
        <w:rPr>
          <w:sz w:val="21"/>
        </w:rPr>
      </w:pPr>
      <w:r>
        <w:rPr>
          <w:sz w:val="21"/>
        </w:rPr>
        <w:t>3.2</w:t>
      </w:r>
      <w:r>
        <w:rPr>
          <w:rFonts w:hint="eastAsia"/>
          <w:sz w:val="21"/>
        </w:rPr>
        <w:t>実験手順・方法</w:t>
      </w:r>
    </w:p>
    <w:p w14:paraId="3D1538C1" w14:textId="77777777" w:rsidR="00A66760" w:rsidRPr="006B310C" w:rsidRDefault="00E85C6D" w:rsidP="00393186">
      <w:pPr>
        <w:rPr>
          <w:sz w:val="21"/>
        </w:rPr>
      </w:pPr>
      <w:r>
        <w:rPr>
          <w:rFonts w:hint="eastAsia"/>
          <w:sz w:val="21"/>
        </w:rPr>
        <w:t>⑴下敷きを用いた水がこぼれないコップの実験</w:t>
      </w:r>
    </w:p>
    <w:p w14:paraId="54477966" w14:textId="77777777" w:rsidR="00E85C6D" w:rsidRPr="00E85C6D" w:rsidRDefault="00E85C6D" w:rsidP="00E85C6D">
      <w:pPr>
        <w:pStyle w:val="a5"/>
        <w:numPr>
          <w:ilvl w:val="0"/>
          <w:numId w:val="3"/>
        </w:numPr>
        <w:ind w:leftChars="0"/>
        <w:rPr>
          <w:sz w:val="21"/>
        </w:rPr>
      </w:pPr>
      <w:r w:rsidRPr="00E85C6D">
        <w:rPr>
          <w:rFonts w:hint="eastAsia"/>
          <w:sz w:val="21"/>
        </w:rPr>
        <w:t>プラ</w:t>
      </w:r>
      <w:r>
        <w:rPr>
          <w:rFonts w:hint="eastAsia"/>
          <w:sz w:val="21"/>
        </w:rPr>
        <w:t>スチックコップに、水を満タンに入れる</w:t>
      </w:r>
      <w:r w:rsidRPr="00E85C6D">
        <w:rPr>
          <w:rFonts w:hint="eastAsia"/>
          <w:sz w:val="21"/>
        </w:rPr>
        <w:t>。</w:t>
      </w:r>
    </w:p>
    <w:p w14:paraId="550917AB" w14:textId="77777777" w:rsidR="00E85C6D" w:rsidRPr="00E85C6D" w:rsidRDefault="00E85C6D" w:rsidP="00E85C6D">
      <w:pPr>
        <w:pStyle w:val="a5"/>
        <w:ind w:leftChars="0" w:left="360"/>
        <w:rPr>
          <w:sz w:val="21"/>
        </w:rPr>
      </w:pPr>
      <w:r w:rsidRPr="00E85C6D">
        <w:rPr>
          <w:noProof/>
          <w:sz w:val="21"/>
        </w:rPr>
        <w:drawing>
          <wp:inline distT="0" distB="0" distL="0" distR="0" wp14:anchorId="4FE5B8EA" wp14:editId="3AF3D1FC">
            <wp:extent cx="1885950" cy="185257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3990" cy="1860468"/>
                    </a:xfrm>
                    <a:prstGeom prst="rect">
                      <a:avLst/>
                    </a:prstGeom>
                    <a:noFill/>
                    <a:ln>
                      <a:noFill/>
                    </a:ln>
                  </pic:spPr>
                </pic:pic>
              </a:graphicData>
            </a:graphic>
          </wp:inline>
        </w:drawing>
      </w:r>
    </w:p>
    <w:p w14:paraId="09372E76" w14:textId="49909217" w:rsidR="00377107" w:rsidRPr="00377107" w:rsidRDefault="00E85C6D" w:rsidP="005D194E">
      <w:pPr>
        <w:pStyle w:val="a5"/>
        <w:ind w:leftChars="0" w:left="360" w:firstLineChars="600" w:firstLine="1260"/>
        <w:rPr>
          <w:sz w:val="21"/>
        </w:rPr>
      </w:pPr>
      <w:r w:rsidRPr="00E85C6D">
        <w:rPr>
          <w:rFonts w:hint="eastAsia"/>
          <w:sz w:val="21"/>
        </w:rPr>
        <w:t>図</w:t>
      </w:r>
      <w:r w:rsidR="005D194E">
        <w:rPr>
          <w:rFonts w:hint="eastAsia"/>
          <w:sz w:val="21"/>
        </w:rPr>
        <w:t>２</w:t>
      </w:r>
    </w:p>
    <w:p w14:paraId="52A42300" w14:textId="77777777" w:rsidR="00E85C6D" w:rsidRPr="00E85C6D" w:rsidRDefault="00E85C6D" w:rsidP="00E85C6D">
      <w:pPr>
        <w:pStyle w:val="a5"/>
        <w:numPr>
          <w:ilvl w:val="0"/>
          <w:numId w:val="3"/>
        </w:numPr>
        <w:ind w:leftChars="0"/>
        <w:rPr>
          <w:sz w:val="21"/>
        </w:rPr>
      </w:pPr>
      <w:r>
        <w:rPr>
          <w:rFonts w:hint="eastAsia"/>
          <w:sz w:val="21"/>
        </w:rPr>
        <w:t>下敷きをかぶせる</w:t>
      </w:r>
      <w:r w:rsidRPr="00E85C6D">
        <w:rPr>
          <w:rFonts w:hint="eastAsia"/>
          <w:sz w:val="21"/>
        </w:rPr>
        <w:t>。</w:t>
      </w:r>
    </w:p>
    <w:p w14:paraId="7DDFAA76" w14:textId="77777777" w:rsidR="00E85C6D" w:rsidRPr="00E85C6D" w:rsidRDefault="00E85C6D" w:rsidP="00E85C6D">
      <w:pPr>
        <w:pStyle w:val="a5"/>
        <w:ind w:leftChars="0" w:left="360"/>
        <w:rPr>
          <w:sz w:val="21"/>
        </w:rPr>
      </w:pPr>
      <w:r w:rsidRPr="00E85C6D">
        <w:rPr>
          <w:noProof/>
          <w:sz w:val="21"/>
        </w:rPr>
        <w:drawing>
          <wp:inline distT="0" distB="0" distL="0" distR="0" wp14:anchorId="5E9F755C" wp14:editId="266635B9">
            <wp:extent cx="2343150" cy="1768727"/>
            <wp:effectExtent l="0" t="0" r="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1768727"/>
                    </a:xfrm>
                    <a:prstGeom prst="rect">
                      <a:avLst/>
                    </a:prstGeom>
                    <a:noFill/>
                    <a:ln>
                      <a:noFill/>
                    </a:ln>
                  </pic:spPr>
                </pic:pic>
              </a:graphicData>
            </a:graphic>
          </wp:inline>
        </w:drawing>
      </w:r>
    </w:p>
    <w:p w14:paraId="089B6D8D" w14:textId="34BC6195" w:rsidR="00E85C6D" w:rsidRPr="00E85C6D" w:rsidRDefault="005D194E" w:rsidP="005D194E">
      <w:pPr>
        <w:pStyle w:val="a5"/>
        <w:ind w:leftChars="0" w:left="360" w:firstLineChars="600" w:firstLine="1260"/>
        <w:rPr>
          <w:sz w:val="21"/>
        </w:rPr>
      </w:pPr>
      <w:r>
        <w:rPr>
          <w:rFonts w:hint="eastAsia"/>
          <w:sz w:val="21"/>
        </w:rPr>
        <w:t>図３</w:t>
      </w:r>
    </w:p>
    <w:p w14:paraId="4DC6774A" w14:textId="77777777" w:rsidR="00E85C6D" w:rsidRPr="00E85C6D" w:rsidRDefault="00E85C6D" w:rsidP="00E85C6D">
      <w:pPr>
        <w:pStyle w:val="a5"/>
        <w:numPr>
          <w:ilvl w:val="0"/>
          <w:numId w:val="3"/>
        </w:numPr>
        <w:ind w:leftChars="0"/>
        <w:rPr>
          <w:sz w:val="21"/>
        </w:rPr>
      </w:pPr>
      <w:r w:rsidRPr="00E85C6D">
        <w:rPr>
          <w:rFonts w:hint="eastAsia"/>
          <w:sz w:val="21"/>
        </w:rPr>
        <w:t>下敷きを押さえながらコップを</w:t>
      </w:r>
      <w:r>
        <w:rPr>
          <w:rFonts w:hint="eastAsia"/>
          <w:sz w:val="21"/>
        </w:rPr>
        <w:t>逆さにする</w:t>
      </w:r>
      <w:r w:rsidRPr="00E85C6D">
        <w:rPr>
          <w:rFonts w:hint="eastAsia"/>
          <w:sz w:val="21"/>
        </w:rPr>
        <w:t>。</w:t>
      </w:r>
      <w:r>
        <w:rPr>
          <w:rFonts w:hint="eastAsia"/>
          <w:sz w:val="21"/>
        </w:rPr>
        <w:t>このときコップは底の部分を持つとうまくいく</w:t>
      </w:r>
      <w:r w:rsidRPr="00E85C6D">
        <w:rPr>
          <w:rFonts w:hint="eastAsia"/>
          <w:sz w:val="21"/>
        </w:rPr>
        <w:t>。</w:t>
      </w:r>
    </w:p>
    <w:p w14:paraId="51DB2D25" w14:textId="77777777" w:rsidR="00E85C6D" w:rsidRPr="00E85C6D" w:rsidRDefault="00E85C6D" w:rsidP="00E85C6D">
      <w:pPr>
        <w:pStyle w:val="a5"/>
        <w:numPr>
          <w:ilvl w:val="0"/>
          <w:numId w:val="3"/>
        </w:numPr>
        <w:ind w:leftChars="0"/>
        <w:rPr>
          <w:sz w:val="21"/>
        </w:rPr>
      </w:pPr>
      <w:r w:rsidRPr="00E85C6D">
        <w:rPr>
          <w:rFonts w:hint="eastAsia"/>
          <w:sz w:val="21"/>
        </w:rPr>
        <w:t>下敷きにそえた</w:t>
      </w:r>
      <w:r>
        <w:rPr>
          <w:rFonts w:hint="eastAsia"/>
          <w:sz w:val="21"/>
        </w:rPr>
        <w:t>手を放す。</w:t>
      </w:r>
    </w:p>
    <w:p w14:paraId="605FC76C" w14:textId="77777777" w:rsidR="00E85C6D" w:rsidRPr="00E85C6D" w:rsidRDefault="00E85C6D" w:rsidP="00E85C6D">
      <w:pPr>
        <w:pStyle w:val="a5"/>
        <w:ind w:leftChars="0" w:left="360"/>
        <w:rPr>
          <w:sz w:val="21"/>
        </w:rPr>
      </w:pPr>
      <w:r w:rsidRPr="00E85C6D">
        <w:rPr>
          <w:noProof/>
          <w:sz w:val="21"/>
        </w:rPr>
        <w:lastRenderedPageBreak/>
        <w:drawing>
          <wp:inline distT="0" distB="0" distL="0" distR="0" wp14:anchorId="3A27B1E1" wp14:editId="1FDFDD02">
            <wp:extent cx="2540000" cy="1905000"/>
            <wp:effectExtent l="0" t="0" r="0" b="0"/>
            <wp:docPr id="22" name="図 22" descr="C:\Users\user\Desktop\水の～写真\これか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水の～写真\これかも.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995" cy="1907996"/>
                    </a:xfrm>
                    <a:prstGeom prst="rect">
                      <a:avLst/>
                    </a:prstGeom>
                    <a:noFill/>
                    <a:ln>
                      <a:noFill/>
                    </a:ln>
                  </pic:spPr>
                </pic:pic>
              </a:graphicData>
            </a:graphic>
          </wp:inline>
        </w:drawing>
      </w:r>
    </w:p>
    <w:p w14:paraId="1DC29212" w14:textId="199D82B1" w:rsidR="00E85C6D" w:rsidRPr="005D194E" w:rsidRDefault="00E85C6D" w:rsidP="005D194E">
      <w:pPr>
        <w:pStyle w:val="a5"/>
        <w:ind w:leftChars="0" w:left="360" w:firstLineChars="700" w:firstLine="1470"/>
        <w:rPr>
          <w:sz w:val="21"/>
        </w:rPr>
      </w:pPr>
      <w:r w:rsidRPr="00E85C6D">
        <w:rPr>
          <w:rFonts w:hint="eastAsia"/>
          <w:sz w:val="21"/>
        </w:rPr>
        <w:t>図</w:t>
      </w:r>
      <w:r w:rsidR="005D194E">
        <w:rPr>
          <w:rFonts w:hint="eastAsia"/>
          <w:sz w:val="21"/>
        </w:rPr>
        <w:t>４</w:t>
      </w:r>
    </w:p>
    <w:p w14:paraId="27BFEC4B" w14:textId="77777777" w:rsidR="000B67F7" w:rsidRDefault="000B67F7" w:rsidP="00E85C6D">
      <w:pPr>
        <w:rPr>
          <w:sz w:val="21"/>
        </w:rPr>
      </w:pPr>
    </w:p>
    <w:p w14:paraId="4C6A6BBE" w14:textId="77777777" w:rsidR="00E85C6D" w:rsidRPr="00994827" w:rsidRDefault="00994827" w:rsidP="00E85C6D">
      <w:pPr>
        <w:rPr>
          <w:sz w:val="21"/>
        </w:rPr>
      </w:pPr>
      <w:r>
        <w:rPr>
          <w:rFonts w:hint="eastAsia"/>
          <w:sz w:val="21"/>
        </w:rPr>
        <w:t>⑵</w:t>
      </w:r>
      <w:r w:rsidR="00E85C6D" w:rsidRPr="00994827">
        <w:rPr>
          <w:rFonts w:hint="eastAsia"/>
          <w:sz w:val="21"/>
        </w:rPr>
        <w:t>ガーゼを用いた水のこぼれないコップの実験</w:t>
      </w:r>
    </w:p>
    <w:p w14:paraId="29B44280" w14:textId="77777777" w:rsidR="00E85C6D" w:rsidRPr="00E85C6D" w:rsidRDefault="00994827" w:rsidP="00E85C6D">
      <w:pPr>
        <w:pStyle w:val="a5"/>
        <w:numPr>
          <w:ilvl w:val="0"/>
          <w:numId w:val="4"/>
        </w:numPr>
        <w:ind w:leftChars="0"/>
        <w:rPr>
          <w:sz w:val="21"/>
        </w:rPr>
      </w:pPr>
      <w:r>
        <w:rPr>
          <w:rFonts w:hint="eastAsia"/>
          <w:sz w:val="21"/>
        </w:rPr>
        <w:t>コップに水を入れる</w:t>
      </w:r>
      <w:r w:rsidR="00E85C6D" w:rsidRPr="00E85C6D">
        <w:rPr>
          <w:rFonts w:hint="eastAsia"/>
          <w:sz w:val="21"/>
        </w:rPr>
        <w:t>。</w:t>
      </w:r>
    </w:p>
    <w:p w14:paraId="0367E040" w14:textId="77777777" w:rsidR="00E85C6D" w:rsidRPr="00E85C6D" w:rsidRDefault="00E85C6D" w:rsidP="00E85C6D">
      <w:pPr>
        <w:pStyle w:val="a5"/>
        <w:ind w:leftChars="0" w:left="360"/>
        <w:rPr>
          <w:sz w:val="21"/>
        </w:rPr>
      </w:pPr>
      <w:r w:rsidRPr="00E85C6D">
        <w:rPr>
          <w:noProof/>
          <w:sz w:val="21"/>
        </w:rPr>
        <w:drawing>
          <wp:inline distT="0" distB="0" distL="0" distR="0" wp14:anchorId="1D4D7F01" wp14:editId="410DFEA3">
            <wp:extent cx="1885950" cy="1852571"/>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3990" cy="1860468"/>
                    </a:xfrm>
                    <a:prstGeom prst="rect">
                      <a:avLst/>
                    </a:prstGeom>
                    <a:noFill/>
                    <a:ln>
                      <a:noFill/>
                    </a:ln>
                  </pic:spPr>
                </pic:pic>
              </a:graphicData>
            </a:graphic>
          </wp:inline>
        </w:drawing>
      </w:r>
    </w:p>
    <w:p w14:paraId="4312B01F" w14:textId="30C642A4" w:rsidR="00E85C6D" w:rsidRPr="00E85C6D" w:rsidRDefault="005D194E" w:rsidP="005D194E">
      <w:pPr>
        <w:pStyle w:val="a5"/>
        <w:ind w:leftChars="0" w:left="360" w:firstLineChars="600" w:firstLine="1260"/>
        <w:rPr>
          <w:sz w:val="21"/>
        </w:rPr>
      </w:pPr>
      <w:r>
        <w:rPr>
          <w:rFonts w:hint="eastAsia"/>
          <w:sz w:val="21"/>
        </w:rPr>
        <w:t>図５</w:t>
      </w:r>
    </w:p>
    <w:p w14:paraId="3EFB69EE" w14:textId="77777777" w:rsidR="00E85C6D" w:rsidRPr="00E85C6D" w:rsidRDefault="00994827" w:rsidP="00E85C6D">
      <w:pPr>
        <w:pStyle w:val="a5"/>
        <w:numPr>
          <w:ilvl w:val="0"/>
          <w:numId w:val="4"/>
        </w:numPr>
        <w:ind w:leftChars="0"/>
        <w:rPr>
          <w:sz w:val="21"/>
        </w:rPr>
      </w:pPr>
      <w:r>
        <w:rPr>
          <w:rFonts w:hint="eastAsia"/>
          <w:sz w:val="21"/>
        </w:rPr>
        <w:t>ガーゼを二重にして口にかぶせ、輪ゴムでコップにくくりつける</w:t>
      </w:r>
      <w:r w:rsidR="00E85C6D" w:rsidRPr="00E85C6D">
        <w:rPr>
          <w:rFonts w:hint="eastAsia"/>
          <w:sz w:val="21"/>
        </w:rPr>
        <w:t>。</w:t>
      </w:r>
    </w:p>
    <w:p w14:paraId="4E1BB30A" w14:textId="77777777" w:rsidR="00E85C6D" w:rsidRPr="00E85C6D" w:rsidRDefault="00E85C6D" w:rsidP="00E85C6D">
      <w:pPr>
        <w:pStyle w:val="a5"/>
        <w:ind w:leftChars="0" w:left="360"/>
        <w:rPr>
          <w:sz w:val="21"/>
        </w:rPr>
      </w:pPr>
      <w:r w:rsidRPr="00E85C6D">
        <w:rPr>
          <w:noProof/>
          <w:sz w:val="21"/>
        </w:rPr>
        <w:drawing>
          <wp:inline distT="0" distB="0" distL="0" distR="0" wp14:anchorId="50EE92AC" wp14:editId="6B7DBA0E">
            <wp:extent cx="1923803" cy="1923803"/>
            <wp:effectExtent l="0" t="0" r="635"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6634" cy="1926634"/>
                    </a:xfrm>
                    <a:prstGeom prst="rect">
                      <a:avLst/>
                    </a:prstGeom>
                    <a:noFill/>
                    <a:ln>
                      <a:noFill/>
                    </a:ln>
                  </pic:spPr>
                </pic:pic>
              </a:graphicData>
            </a:graphic>
          </wp:inline>
        </w:drawing>
      </w:r>
    </w:p>
    <w:p w14:paraId="17B06FD6" w14:textId="1DD036BF" w:rsidR="00E85C6D" w:rsidRPr="00E85C6D" w:rsidRDefault="005D194E" w:rsidP="005D194E">
      <w:pPr>
        <w:pStyle w:val="a5"/>
        <w:ind w:leftChars="0" w:left="360" w:firstLineChars="600" w:firstLine="1260"/>
        <w:rPr>
          <w:sz w:val="21"/>
        </w:rPr>
      </w:pPr>
      <w:r>
        <w:rPr>
          <w:rFonts w:hint="eastAsia"/>
          <w:sz w:val="21"/>
        </w:rPr>
        <w:t>図６</w:t>
      </w:r>
    </w:p>
    <w:p w14:paraId="66BF191D" w14:textId="77777777" w:rsidR="00E85C6D" w:rsidRPr="00E85C6D" w:rsidRDefault="00994827" w:rsidP="00E85C6D">
      <w:pPr>
        <w:pStyle w:val="a5"/>
        <w:numPr>
          <w:ilvl w:val="0"/>
          <w:numId w:val="4"/>
        </w:numPr>
        <w:ind w:leftChars="0"/>
        <w:rPr>
          <w:sz w:val="21"/>
        </w:rPr>
      </w:pPr>
      <w:r>
        <w:rPr>
          <w:rFonts w:hint="eastAsia"/>
          <w:sz w:val="21"/>
        </w:rPr>
        <w:t>そのままひっくり返す。</w:t>
      </w:r>
    </w:p>
    <w:p w14:paraId="4C336C77" w14:textId="77777777" w:rsidR="00E85C6D" w:rsidRPr="00E85C6D" w:rsidRDefault="00E85C6D" w:rsidP="00E85C6D">
      <w:pPr>
        <w:pStyle w:val="a5"/>
        <w:ind w:leftChars="0" w:left="360"/>
        <w:rPr>
          <w:sz w:val="21"/>
        </w:rPr>
      </w:pPr>
      <w:r w:rsidRPr="00E85C6D">
        <w:rPr>
          <w:noProof/>
          <w:sz w:val="21"/>
        </w:rPr>
        <w:lastRenderedPageBreak/>
        <w:drawing>
          <wp:inline distT="0" distB="0" distL="0" distR="0" wp14:anchorId="5157A8AA" wp14:editId="2AEE6C15">
            <wp:extent cx="2439835" cy="18288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1270" cy="1829876"/>
                    </a:xfrm>
                    <a:prstGeom prst="rect">
                      <a:avLst/>
                    </a:prstGeom>
                    <a:noFill/>
                    <a:ln>
                      <a:noFill/>
                    </a:ln>
                  </pic:spPr>
                </pic:pic>
              </a:graphicData>
            </a:graphic>
          </wp:inline>
        </w:drawing>
      </w:r>
    </w:p>
    <w:p w14:paraId="6BD4DF87" w14:textId="1214E3D8" w:rsidR="00E85C6D" w:rsidRPr="00E85C6D" w:rsidRDefault="005D194E" w:rsidP="005D194E">
      <w:pPr>
        <w:pStyle w:val="a5"/>
        <w:ind w:leftChars="0" w:left="360" w:firstLineChars="800" w:firstLine="1680"/>
        <w:rPr>
          <w:sz w:val="21"/>
        </w:rPr>
      </w:pPr>
      <w:r>
        <w:rPr>
          <w:rFonts w:hint="eastAsia"/>
          <w:sz w:val="21"/>
        </w:rPr>
        <w:t>図７</w:t>
      </w:r>
    </w:p>
    <w:p w14:paraId="4675881F" w14:textId="77777777" w:rsidR="005D194E" w:rsidRDefault="005D194E" w:rsidP="00393186">
      <w:pPr>
        <w:rPr>
          <w:sz w:val="21"/>
        </w:rPr>
      </w:pPr>
    </w:p>
    <w:p w14:paraId="179FB4D9" w14:textId="77777777" w:rsidR="00994827" w:rsidRDefault="00994827" w:rsidP="00393186">
      <w:pPr>
        <w:rPr>
          <w:sz w:val="21"/>
        </w:rPr>
      </w:pPr>
      <w:r>
        <w:rPr>
          <w:sz w:val="21"/>
        </w:rPr>
        <w:t>3.3.</w:t>
      </w:r>
      <w:r>
        <w:rPr>
          <w:rFonts w:hint="eastAsia"/>
          <w:sz w:val="21"/>
        </w:rPr>
        <w:t>実験結果</w:t>
      </w:r>
    </w:p>
    <w:p w14:paraId="64E9A3B9" w14:textId="708BDFA8" w:rsidR="00994827" w:rsidRPr="008451E3" w:rsidRDefault="00994827" w:rsidP="00393186">
      <w:pPr>
        <w:rPr>
          <w:color w:val="FF0000"/>
          <w:sz w:val="21"/>
        </w:rPr>
      </w:pPr>
      <w:r>
        <w:rPr>
          <w:rFonts w:hint="eastAsia"/>
          <w:sz w:val="21"/>
        </w:rPr>
        <w:t xml:space="preserve">　はじ</w:t>
      </w:r>
      <w:r w:rsidR="00D80184">
        <w:rPr>
          <w:rFonts w:hint="eastAsia"/>
          <w:sz w:val="21"/>
        </w:rPr>
        <w:t>めに、コップの持つ場所についての注意をせずに行った結果、多くの班</w:t>
      </w:r>
      <w:r>
        <w:rPr>
          <w:rFonts w:hint="eastAsia"/>
          <w:sz w:val="21"/>
        </w:rPr>
        <w:t>から失敗の報告を受けた。その後、コップの底を持つと成功し易いという点を伝えると全ての</w:t>
      </w:r>
      <w:r w:rsidR="00377107">
        <w:rPr>
          <w:rFonts w:hint="eastAsia"/>
          <w:sz w:val="21"/>
        </w:rPr>
        <w:t>班が</w:t>
      </w:r>
      <w:r>
        <w:rPr>
          <w:rFonts w:hint="eastAsia"/>
          <w:sz w:val="21"/>
        </w:rPr>
        <w:t>成功する</w:t>
      </w:r>
      <w:r w:rsidR="00377107">
        <w:rPr>
          <w:rFonts w:hint="eastAsia"/>
          <w:sz w:val="21"/>
        </w:rPr>
        <w:t>ことが</w:t>
      </w:r>
      <w:r>
        <w:rPr>
          <w:rFonts w:hint="eastAsia"/>
          <w:sz w:val="21"/>
        </w:rPr>
        <w:t>でき、水がこぼれない事を確認する事ができた。</w:t>
      </w:r>
    </w:p>
    <w:p w14:paraId="723AE791" w14:textId="77777777" w:rsidR="00994827" w:rsidRDefault="00994827" w:rsidP="00393186">
      <w:pPr>
        <w:rPr>
          <w:sz w:val="21"/>
        </w:rPr>
      </w:pPr>
    </w:p>
    <w:p w14:paraId="58D28D13" w14:textId="249315E5" w:rsidR="00A66760" w:rsidRDefault="00994827" w:rsidP="00393186">
      <w:pPr>
        <w:rPr>
          <w:sz w:val="21"/>
        </w:rPr>
      </w:pPr>
      <w:r>
        <w:rPr>
          <w:sz w:val="21"/>
        </w:rPr>
        <w:t>3.4</w:t>
      </w:r>
      <w:r w:rsidR="005A2F4B">
        <w:rPr>
          <w:rFonts w:hint="eastAsia"/>
          <w:sz w:val="21"/>
        </w:rPr>
        <w:t>予備</w:t>
      </w:r>
      <w:r w:rsidR="00DA4AAB">
        <w:rPr>
          <w:rFonts w:hint="eastAsia"/>
          <w:sz w:val="21"/>
        </w:rPr>
        <w:t>実験</w:t>
      </w:r>
    </w:p>
    <w:p w14:paraId="0DE64047" w14:textId="5E91F9FD" w:rsidR="00724861" w:rsidRDefault="00DA4AAB" w:rsidP="00393186">
      <w:pPr>
        <w:rPr>
          <w:sz w:val="21"/>
        </w:rPr>
      </w:pPr>
      <w:r>
        <w:rPr>
          <w:sz w:val="21"/>
        </w:rPr>
        <w:t xml:space="preserve">　どのように実験</w:t>
      </w:r>
      <w:r w:rsidR="00284C6A">
        <w:rPr>
          <w:sz w:val="21"/>
        </w:rPr>
        <w:t>を</w:t>
      </w:r>
      <w:r>
        <w:rPr>
          <w:sz w:val="21"/>
        </w:rPr>
        <w:t>すれば成功しやすいかを模索した。</w:t>
      </w:r>
    </w:p>
    <w:p w14:paraId="3FFE15BD" w14:textId="224E08F3" w:rsidR="00DA4AAB" w:rsidRDefault="00DA4AAB" w:rsidP="00393186">
      <w:pPr>
        <w:rPr>
          <w:sz w:val="21"/>
        </w:rPr>
      </w:pPr>
      <w:r>
        <w:rPr>
          <w:sz w:val="21"/>
        </w:rPr>
        <w:t xml:space="preserve">　コップをひっくり返すときにコップの底を持たないと、プラスチックコップの柔らかい部分（側面）を持つことになり、コップがへこんでしまう。コップがへこんでしまうと、水を押し出してしまい、水が</w:t>
      </w:r>
      <w:r w:rsidR="00982E89">
        <w:rPr>
          <w:sz w:val="21"/>
        </w:rPr>
        <w:t>こぼれる</w:t>
      </w:r>
      <w:r>
        <w:rPr>
          <w:sz w:val="21"/>
        </w:rPr>
        <w:t>。これは、コップの中の圧力が大きくなり、</w:t>
      </w:r>
      <w:r w:rsidR="00982E89">
        <w:rPr>
          <w:sz w:val="21"/>
        </w:rPr>
        <w:t>下敷きにかかる下向きの力が大きくなるため、</w:t>
      </w:r>
      <w:r>
        <w:rPr>
          <w:sz w:val="21"/>
        </w:rPr>
        <w:t>つりあいの状態が</w:t>
      </w:r>
      <w:r w:rsidR="00982E89">
        <w:rPr>
          <w:sz w:val="21"/>
        </w:rPr>
        <w:t>保て</w:t>
      </w:r>
      <w:r>
        <w:rPr>
          <w:sz w:val="21"/>
        </w:rPr>
        <w:t>なくなる</w:t>
      </w:r>
      <w:r w:rsidR="00982E89">
        <w:rPr>
          <w:sz w:val="21"/>
        </w:rPr>
        <w:t>から</w:t>
      </w:r>
      <w:r>
        <w:rPr>
          <w:sz w:val="21"/>
        </w:rPr>
        <w:t>である。このことから、プラスチックコップがへこまない底の部分を持つことが必要であると確認できた。</w:t>
      </w:r>
    </w:p>
    <w:p w14:paraId="39BBBE8B" w14:textId="77777777" w:rsidR="00DA4AAB" w:rsidRDefault="00DA4AAB" w:rsidP="00393186">
      <w:pPr>
        <w:rPr>
          <w:sz w:val="21"/>
        </w:rPr>
      </w:pPr>
    </w:p>
    <w:p w14:paraId="553C9818" w14:textId="77777777" w:rsidR="00724861" w:rsidRDefault="00724861" w:rsidP="00393186">
      <w:pPr>
        <w:rPr>
          <w:sz w:val="21"/>
        </w:rPr>
      </w:pPr>
      <w:r>
        <w:rPr>
          <w:rFonts w:hint="eastAsia"/>
          <w:sz w:val="21"/>
        </w:rPr>
        <w:t>４　板書と授業風景</w:t>
      </w:r>
    </w:p>
    <w:p w14:paraId="10A3A252" w14:textId="77777777" w:rsidR="00724861" w:rsidRDefault="00724861" w:rsidP="008E4361">
      <w:pPr>
        <w:jc w:val="center"/>
        <w:rPr>
          <w:sz w:val="21"/>
        </w:rPr>
      </w:pPr>
      <w:r>
        <w:rPr>
          <w:noProof/>
          <w:sz w:val="21"/>
        </w:rPr>
        <w:drawing>
          <wp:inline distT="0" distB="0" distL="0" distR="0" wp14:anchorId="17B531CE" wp14:editId="18B9E945">
            <wp:extent cx="4752373" cy="16093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srcRect b="8530"/>
                    <a:stretch/>
                  </pic:blipFill>
                  <pic:spPr bwMode="auto">
                    <a:xfrm>
                      <a:off x="0" y="0"/>
                      <a:ext cx="4754684" cy="1610098"/>
                    </a:xfrm>
                    <a:prstGeom prst="rect">
                      <a:avLst/>
                    </a:prstGeom>
                    <a:noFill/>
                    <a:ln>
                      <a:noFill/>
                    </a:ln>
                    <a:extLst>
                      <a:ext uri="{53640926-AAD7-44D8-BBD7-CCE9431645EC}">
                        <a14:shadowObscured xmlns:a14="http://schemas.microsoft.com/office/drawing/2010/main"/>
                      </a:ext>
                    </a:extLst>
                  </pic:spPr>
                </pic:pic>
              </a:graphicData>
            </a:graphic>
          </wp:inline>
        </w:drawing>
      </w:r>
    </w:p>
    <w:p w14:paraId="7096CFD8" w14:textId="52D49512" w:rsidR="00724861" w:rsidRDefault="005D194E" w:rsidP="00393186">
      <w:pPr>
        <w:rPr>
          <w:sz w:val="21"/>
        </w:rPr>
      </w:pPr>
      <w:r>
        <w:rPr>
          <w:rFonts w:hint="eastAsia"/>
          <w:sz w:val="21"/>
        </w:rPr>
        <w:t xml:space="preserve">　　　　　　　　　　　　　　　　　図８</w:t>
      </w:r>
      <w:r w:rsidR="00724861">
        <w:rPr>
          <w:rFonts w:hint="eastAsia"/>
          <w:sz w:val="21"/>
        </w:rPr>
        <w:t xml:space="preserve">　板書（１）</w:t>
      </w:r>
    </w:p>
    <w:p w14:paraId="64B08A2D" w14:textId="77777777" w:rsidR="00724861" w:rsidRDefault="00724861" w:rsidP="00393186">
      <w:pPr>
        <w:rPr>
          <w:sz w:val="21"/>
        </w:rPr>
      </w:pPr>
      <w:r>
        <w:rPr>
          <w:noProof/>
          <w:sz w:val="21"/>
        </w:rPr>
        <w:lastRenderedPageBreak/>
        <w:drawing>
          <wp:inline distT="0" distB="0" distL="0" distR="0" wp14:anchorId="65147A32" wp14:editId="59373EA9">
            <wp:extent cx="5391148" cy="866775"/>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srcRect t="19832" b="40062"/>
                    <a:stretch/>
                  </pic:blipFill>
                  <pic:spPr bwMode="auto">
                    <a:xfrm>
                      <a:off x="0" y="0"/>
                      <a:ext cx="5396230" cy="867592"/>
                    </a:xfrm>
                    <a:prstGeom prst="rect">
                      <a:avLst/>
                    </a:prstGeom>
                    <a:noFill/>
                    <a:ln>
                      <a:noFill/>
                    </a:ln>
                    <a:extLst>
                      <a:ext uri="{53640926-AAD7-44D8-BBD7-CCE9431645EC}">
                        <a14:shadowObscured xmlns:a14="http://schemas.microsoft.com/office/drawing/2010/main"/>
                      </a:ext>
                    </a:extLst>
                  </pic:spPr>
                </pic:pic>
              </a:graphicData>
            </a:graphic>
          </wp:inline>
        </w:drawing>
      </w:r>
    </w:p>
    <w:p w14:paraId="63B1D229" w14:textId="78F23065" w:rsidR="00724861" w:rsidRDefault="005D194E" w:rsidP="00393186">
      <w:pPr>
        <w:rPr>
          <w:sz w:val="21"/>
        </w:rPr>
      </w:pPr>
      <w:r>
        <w:rPr>
          <w:rFonts w:hint="eastAsia"/>
          <w:sz w:val="21"/>
        </w:rPr>
        <w:t xml:space="preserve">　　　　　　　　　　　　　　　　図９</w:t>
      </w:r>
      <w:r w:rsidR="00724861">
        <w:rPr>
          <w:rFonts w:hint="eastAsia"/>
          <w:sz w:val="21"/>
        </w:rPr>
        <w:t xml:space="preserve">　板書（２）</w:t>
      </w:r>
    </w:p>
    <w:p w14:paraId="0B648B82" w14:textId="77777777" w:rsidR="00995778" w:rsidRPr="005D194E" w:rsidRDefault="00995778" w:rsidP="00393186">
      <w:pPr>
        <w:rPr>
          <w:sz w:val="21"/>
        </w:rPr>
      </w:pPr>
    </w:p>
    <w:p w14:paraId="04A98994" w14:textId="77777777" w:rsidR="00724861" w:rsidRDefault="00724861" w:rsidP="00393186">
      <w:pPr>
        <w:rPr>
          <w:sz w:val="21"/>
        </w:rPr>
      </w:pPr>
      <w:r>
        <w:rPr>
          <w:rFonts w:hint="eastAsia"/>
          <w:sz w:val="21"/>
        </w:rPr>
        <w:t>５　評価</w:t>
      </w:r>
    </w:p>
    <w:p w14:paraId="770F9F6B" w14:textId="41525D76" w:rsidR="00724861" w:rsidRDefault="00724861" w:rsidP="00393186">
      <w:pPr>
        <w:rPr>
          <w:sz w:val="21"/>
        </w:rPr>
      </w:pPr>
      <w:r>
        <w:rPr>
          <w:sz w:val="21"/>
        </w:rPr>
        <w:t>5.1</w:t>
      </w:r>
      <w:r w:rsidR="000B67F7">
        <w:rPr>
          <w:rFonts w:hint="eastAsia"/>
          <w:sz w:val="21"/>
        </w:rPr>
        <w:t>よかった</w:t>
      </w:r>
      <w:r>
        <w:rPr>
          <w:rFonts w:hint="eastAsia"/>
          <w:sz w:val="21"/>
        </w:rPr>
        <w:t>点</w:t>
      </w:r>
    </w:p>
    <w:p w14:paraId="25693F83" w14:textId="20F77CDD" w:rsidR="00995778" w:rsidRDefault="00995778" w:rsidP="00995778">
      <w:pPr>
        <w:rPr>
          <w:sz w:val="21"/>
        </w:rPr>
      </w:pPr>
      <w:r>
        <w:rPr>
          <w:rFonts w:hint="eastAsia"/>
          <w:sz w:val="21"/>
        </w:rPr>
        <w:t>・</w:t>
      </w:r>
      <w:r w:rsidR="00BD6C09">
        <w:rPr>
          <w:rFonts w:hint="eastAsia"/>
          <w:sz w:val="21"/>
        </w:rPr>
        <w:t>授業の流れ、</w:t>
      </w:r>
      <w:r>
        <w:rPr>
          <w:rFonts w:hint="eastAsia"/>
          <w:sz w:val="21"/>
        </w:rPr>
        <w:t>テンポが良かった</w:t>
      </w:r>
    </w:p>
    <w:p w14:paraId="59B7C302" w14:textId="67F2E08B" w:rsidR="00995778" w:rsidRDefault="00995778" w:rsidP="00995778">
      <w:pPr>
        <w:rPr>
          <w:sz w:val="21"/>
        </w:rPr>
      </w:pPr>
      <w:r>
        <w:rPr>
          <w:sz w:val="21"/>
        </w:rPr>
        <w:t>・話し方が堂々として</w:t>
      </w:r>
      <w:r w:rsidR="00BD6C09">
        <w:rPr>
          <w:sz w:val="21"/>
        </w:rPr>
        <w:t>落ち着いて</w:t>
      </w:r>
      <w:r>
        <w:rPr>
          <w:sz w:val="21"/>
        </w:rPr>
        <w:t>いた</w:t>
      </w:r>
    </w:p>
    <w:p w14:paraId="60B60F31" w14:textId="60C2E4B6" w:rsidR="00995778" w:rsidRDefault="00995778" w:rsidP="00995778">
      <w:pPr>
        <w:rPr>
          <w:sz w:val="21"/>
        </w:rPr>
      </w:pPr>
      <w:r>
        <w:rPr>
          <w:sz w:val="21"/>
        </w:rPr>
        <w:t>・圧力の例を挙げていたのが良かった</w:t>
      </w:r>
    </w:p>
    <w:p w14:paraId="5A92AE48" w14:textId="1328929D" w:rsidR="00995778" w:rsidRDefault="00995778" w:rsidP="00995778">
      <w:pPr>
        <w:rPr>
          <w:sz w:val="21"/>
        </w:rPr>
      </w:pPr>
      <w:r>
        <w:rPr>
          <w:sz w:val="21"/>
        </w:rPr>
        <w:t>・声が大きくて聴きやすかった</w:t>
      </w:r>
    </w:p>
    <w:p w14:paraId="41D6A822" w14:textId="0E55C458" w:rsidR="00995778" w:rsidRDefault="00995778" w:rsidP="00995778">
      <w:pPr>
        <w:rPr>
          <w:sz w:val="21"/>
        </w:rPr>
      </w:pPr>
      <w:r>
        <w:rPr>
          <w:sz w:val="21"/>
        </w:rPr>
        <w:t>・字が</w:t>
      </w:r>
      <w:r w:rsidR="00BD6C09">
        <w:rPr>
          <w:sz w:val="21"/>
        </w:rPr>
        <w:t>大きく、色使いも良くて</w:t>
      </w:r>
      <w:r>
        <w:rPr>
          <w:sz w:val="21"/>
        </w:rPr>
        <w:t>見やすかった</w:t>
      </w:r>
    </w:p>
    <w:p w14:paraId="5724F1F0" w14:textId="5850AF3E" w:rsidR="00995778" w:rsidRPr="00995778" w:rsidRDefault="00995778" w:rsidP="00995778">
      <w:pPr>
        <w:rPr>
          <w:sz w:val="21"/>
        </w:rPr>
      </w:pPr>
      <w:r>
        <w:rPr>
          <w:sz w:val="21"/>
        </w:rPr>
        <w:t>・説明がわかりやすかった</w:t>
      </w:r>
    </w:p>
    <w:p w14:paraId="2B48A89C" w14:textId="3B387C2B" w:rsidR="00995778" w:rsidRDefault="00815657" w:rsidP="00393186">
      <w:pPr>
        <w:rPr>
          <w:sz w:val="21"/>
        </w:rPr>
      </w:pPr>
      <w:r>
        <w:rPr>
          <w:sz w:val="21"/>
        </w:rPr>
        <w:t>・実験が面白かった</w:t>
      </w:r>
    </w:p>
    <w:p w14:paraId="57BC78B7" w14:textId="77777777" w:rsidR="00815657" w:rsidRDefault="00815657" w:rsidP="00393186">
      <w:pPr>
        <w:rPr>
          <w:sz w:val="21"/>
        </w:rPr>
      </w:pPr>
    </w:p>
    <w:p w14:paraId="6A143593" w14:textId="77777777" w:rsidR="00724861" w:rsidRDefault="00724861" w:rsidP="00393186">
      <w:pPr>
        <w:rPr>
          <w:sz w:val="21"/>
        </w:rPr>
      </w:pPr>
      <w:r>
        <w:rPr>
          <w:sz w:val="21"/>
        </w:rPr>
        <w:t>5.2</w:t>
      </w:r>
      <w:r>
        <w:rPr>
          <w:rFonts w:hint="eastAsia"/>
          <w:sz w:val="21"/>
        </w:rPr>
        <w:t>改善点</w:t>
      </w:r>
    </w:p>
    <w:p w14:paraId="2458483B" w14:textId="0DF3A88B" w:rsidR="00724861" w:rsidRDefault="00995778" w:rsidP="00393186">
      <w:pPr>
        <w:rPr>
          <w:sz w:val="21"/>
        </w:rPr>
      </w:pPr>
      <w:r>
        <w:rPr>
          <w:sz w:val="21"/>
        </w:rPr>
        <w:t>・板書にミスがあった</w:t>
      </w:r>
      <w:r w:rsidR="00D80184">
        <w:rPr>
          <w:sz w:val="21"/>
        </w:rPr>
        <w:t>（海</w:t>
      </w:r>
      <w:r w:rsidR="005F15FD">
        <w:rPr>
          <w:sz w:val="21"/>
        </w:rPr>
        <w:t>面と同じ高さの後に</w:t>
      </w:r>
      <w:r w:rsidR="005F15FD">
        <w:rPr>
          <w:sz w:val="21"/>
        </w:rPr>
        <w:t>“</w:t>
      </w:r>
      <w:r w:rsidR="005F15FD">
        <w:rPr>
          <w:sz w:val="21"/>
        </w:rPr>
        <w:t>で</w:t>
      </w:r>
      <w:r w:rsidR="005F15FD">
        <w:rPr>
          <w:sz w:val="21"/>
        </w:rPr>
        <w:t>”</w:t>
      </w:r>
      <w:r w:rsidR="005F15FD">
        <w:rPr>
          <w:sz w:val="21"/>
        </w:rPr>
        <w:t>が抜けていた）</w:t>
      </w:r>
    </w:p>
    <w:p w14:paraId="1E741A0F" w14:textId="713A5998" w:rsidR="00995778" w:rsidRDefault="00995778" w:rsidP="00393186">
      <w:pPr>
        <w:rPr>
          <w:sz w:val="21"/>
        </w:rPr>
      </w:pPr>
      <w:r>
        <w:rPr>
          <w:sz w:val="21"/>
        </w:rPr>
        <w:t>・実験結果の確認をしていなかった</w:t>
      </w:r>
    </w:p>
    <w:p w14:paraId="668C11B4" w14:textId="0EB01735" w:rsidR="00995778" w:rsidRDefault="00995778" w:rsidP="00393186">
      <w:pPr>
        <w:rPr>
          <w:sz w:val="21"/>
        </w:rPr>
      </w:pPr>
      <w:r>
        <w:rPr>
          <w:sz w:val="21"/>
        </w:rPr>
        <w:t>・ガーゼを用いた実験での表面張力の説明が抜けていた</w:t>
      </w:r>
    </w:p>
    <w:p w14:paraId="1295C176" w14:textId="37B9CBD9" w:rsidR="00995778" w:rsidRDefault="00995778" w:rsidP="00393186">
      <w:pPr>
        <w:rPr>
          <w:sz w:val="21"/>
        </w:rPr>
      </w:pPr>
      <w:r>
        <w:rPr>
          <w:sz w:val="21"/>
        </w:rPr>
        <w:t>・板書のバランスが良くなかった</w:t>
      </w:r>
    </w:p>
    <w:p w14:paraId="6DCE174D" w14:textId="44B3A481" w:rsidR="00995778" w:rsidRDefault="00995778" w:rsidP="00393186">
      <w:pPr>
        <w:rPr>
          <w:sz w:val="21"/>
        </w:rPr>
      </w:pPr>
      <w:r>
        <w:rPr>
          <w:sz w:val="21"/>
        </w:rPr>
        <w:t>・</w:t>
      </w:r>
      <w:r w:rsidR="005F15FD">
        <w:rPr>
          <w:sz w:val="21"/>
        </w:rPr>
        <w:t>大気圧についての説明が足りなかった（大気圧は全方向から働いていることについて）</w:t>
      </w:r>
    </w:p>
    <w:p w14:paraId="3ABAB165" w14:textId="7F1E31C8" w:rsidR="005F15FD" w:rsidRDefault="005F15FD" w:rsidP="00393186">
      <w:pPr>
        <w:rPr>
          <w:sz w:val="21"/>
        </w:rPr>
      </w:pPr>
      <w:r>
        <w:rPr>
          <w:sz w:val="21"/>
        </w:rPr>
        <w:t>・生徒への発問が雑で少なかった</w:t>
      </w:r>
    </w:p>
    <w:p w14:paraId="4468C688" w14:textId="64C50356" w:rsidR="005F15FD" w:rsidRDefault="005F15FD" w:rsidP="00393186">
      <w:pPr>
        <w:rPr>
          <w:sz w:val="21"/>
        </w:rPr>
      </w:pPr>
      <w:r>
        <w:rPr>
          <w:sz w:val="21"/>
        </w:rPr>
        <w:t>・</w:t>
      </w:r>
      <w:r>
        <w:rPr>
          <w:sz w:val="21"/>
        </w:rPr>
        <w:t>“</w:t>
      </w:r>
      <w:r>
        <w:rPr>
          <w:sz w:val="21"/>
        </w:rPr>
        <w:t>重力</w:t>
      </w:r>
      <w:r>
        <w:rPr>
          <w:sz w:val="21"/>
        </w:rPr>
        <w:t>”</w:t>
      </w:r>
      <w:r>
        <w:rPr>
          <w:sz w:val="21"/>
        </w:rPr>
        <w:t>と</w:t>
      </w:r>
      <w:r>
        <w:rPr>
          <w:sz w:val="21"/>
        </w:rPr>
        <w:t>“</w:t>
      </w:r>
      <w:r>
        <w:rPr>
          <w:sz w:val="21"/>
        </w:rPr>
        <w:t>動く</w:t>
      </w:r>
      <w:r>
        <w:rPr>
          <w:sz w:val="21"/>
        </w:rPr>
        <w:t>”</w:t>
      </w:r>
      <w:r>
        <w:rPr>
          <w:sz w:val="21"/>
        </w:rPr>
        <w:t>の字をはっきりと区別して板書できていなかった</w:t>
      </w:r>
    </w:p>
    <w:p w14:paraId="751DF439" w14:textId="72A5ED93" w:rsidR="005F15FD" w:rsidRDefault="005F15FD" w:rsidP="00393186">
      <w:pPr>
        <w:rPr>
          <w:sz w:val="21"/>
        </w:rPr>
      </w:pPr>
      <w:r>
        <w:rPr>
          <w:sz w:val="21"/>
        </w:rPr>
        <w:t>・大気圧について</w:t>
      </w:r>
      <w:r>
        <w:rPr>
          <w:sz w:val="21"/>
        </w:rPr>
        <w:t>“hPa”→“Pa”→“N”</w:t>
      </w:r>
      <w:r>
        <w:rPr>
          <w:sz w:val="21"/>
        </w:rPr>
        <w:t>といった単位についての説明が必要であった</w:t>
      </w:r>
    </w:p>
    <w:p w14:paraId="62981E0E" w14:textId="34A41F90" w:rsidR="005F15FD" w:rsidRDefault="005F15FD" w:rsidP="00393186">
      <w:pPr>
        <w:rPr>
          <w:sz w:val="21"/>
        </w:rPr>
      </w:pPr>
      <w:r>
        <w:rPr>
          <w:sz w:val="21"/>
        </w:rPr>
        <w:t>・説明の際にコップにはたらく重力について考慮されていなかった</w:t>
      </w:r>
    </w:p>
    <w:p w14:paraId="3CA5F928" w14:textId="32DC0814" w:rsidR="005F15FD" w:rsidRDefault="00D80184" w:rsidP="00393186">
      <w:pPr>
        <w:rPr>
          <w:sz w:val="21"/>
        </w:rPr>
      </w:pPr>
      <w:r>
        <w:rPr>
          <w:sz w:val="21"/>
        </w:rPr>
        <w:t>・大気圧と重力との大小関係ではなく、つりあい</w:t>
      </w:r>
      <w:r w:rsidR="005F15FD">
        <w:rPr>
          <w:sz w:val="21"/>
        </w:rPr>
        <w:t>によるものであるという説明の方が適切であった</w:t>
      </w:r>
    </w:p>
    <w:p w14:paraId="2A5FB395" w14:textId="1B81A5A5" w:rsidR="00995778" w:rsidRDefault="00815657" w:rsidP="00393186">
      <w:pPr>
        <w:rPr>
          <w:sz w:val="21"/>
        </w:rPr>
      </w:pPr>
      <w:r>
        <w:rPr>
          <w:sz w:val="21"/>
        </w:rPr>
        <w:t>・気圧が下がることの説明が最終的なまとめとのつながりが無かった</w:t>
      </w:r>
    </w:p>
    <w:p w14:paraId="35D361C2" w14:textId="77777777" w:rsidR="00815657" w:rsidRDefault="00815657" w:rsidP="00393186">
      <w:pPr>
        <w:rPr>
          <w:sz w:val="21"/>
        </w:rPr>
      </w:pPr>
    </w:p>
    <w:p w14:paraId="208669E1" w14:textId="77777777" w:rsidR="00BD6C09" w:rsidRDefault="00BD6C09" w:rsidP="00393186">
      <w:pPr>
        <w:rPr>
          <w:sz w:val="21"/>
        </w:rPr>
      </w:pPr>
    </w:p>
    <w:p w14:paraId="69D7D4A0" w14:textId="77777777" w:rsidR="00724861" w:rsidRDefault="00724861" w:rsidP="00393186">
      <w:pPr>
        <w:rPr>
          <w:sz w:val="21"/>
        </w:rPr>
      </w:pPr>
      <w:r>
        <w:rPr>
          <w:sz w:val="21"/>
        </w:rPr>
        <w:t>5.3</w:t>
      </w:r>
      <w:r>
        <w:rPr>
          <w:rFonts w:hint="eastAsia"/>
          <w:sz w:val="21"/>
        </w:rPr>
        <w:t>項目別評価</w:t>
      </w:r>
    </w:p>
    <w:p w14:paraId="5D541B62" w14:textId="720E322F" w:rsidR="00C820E0" w:rsidRDefault="00C820E0" w:rsidP="00393186">
      <w:pPr>
        <w:rPr>
          <w:sz w:val="21"/>
        </w:rPr>
      </w:pPr>
      <w:r>
        <w:rPr>
          <w:sz w:val="21"/>
        </w:rPr>
        <w:t xml:space="preserve">　　　　　　　　　表２　授業内アンケートの項目別平均</w:t>
      </w:r>
    </w:p>
    <w:bookmarkStart w:id="1" w:name="_MON_1462307288"/>
    <w:bookmarkEnd w:id="1"/>
    <w:p w14:paraId="1804EC1F" w14:textId="600774E9" w:rsidR="00724861" w:rsidRDefault="00B648EF" w:rsidP="00393186">
      <w:pPr>
        <w:rPr>
          <w:sz w:val="21"/>
        </w:rPr>
      </w:pPr>
      <w:r>
        <w:rPr>
          <w:kern w:val="0"/>
          <w:szCs w:val="21"/>
        </w:rPr>
        <w:object w:dxaOrig="8404" w:dyaOrig="3243" w14:anchorId="1A20D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172.5pt" o:ole="">
            <v:imagedata r:id="rId17" o:title=""/>
          </v:shape>
          <o:OLEObject Type="Embed" ProgID="Excel.Sheet.12" ShapeID="_x0000_i1025" DrawAspect="Content" ObjectID="_1463436420" r:id="rId18"/>
        </w:object>
      </w:r>
    </w:p>
    <w:p w14:paraId="446CB9CD" w14:textId="77777777" w:rsidR="005F15FD" w:rsidRDefault="005F15FD" w:rsidP="00393186">
      <w:pPr>
        <w:rPr>
          <w:sz w:val="21"/>
        </w:rPr>
      </w:pPr>
    </w:p>
    <w:p w14:paraId="0FE32D9E" w14:textId="77777777" w:rsidR="00724861" w:rsidRDefault="00724861" w:rsidP="00393186">
      <w:pPr>
        <w:rPr>
          <w:sz w:val="21"/>
        </w:rPr>
      </w:pPr>
      <w:r>
        <w:rPr>
          <w:rFonts w:hint="eastAsia"/>
          <w:sz w:val="21"/>
        </w:rPr>
        <w:t>6</w:t>
      </w:r>
      <w:r>
        <w:rPr>
          <w:rFonts w:hint="eastAsia"/>
          <w:sz w:val="21"/>
        </w:rPr>
        <w:t xml:space="preserve">　考察</w:t>
      </w:r>
    </w:p>
    <w:p w14:paraId="1959BD66" w14:textId="77777777" w:rsidR="00724861" w:rsidRDefault="00724861" w:rsidP="00393186">
      <w:pPr>
        <w:rPr>
          <w:sz w:val="21"/>
        </w:rPr>
      </w:pPr>
      <w:r>
        <w:rPr>
          <w:sz w:val="21"/>
        </w:rPr>
        <w:t>6.1</w:t>
      </w:r>
      <w:r>
        <w:rPr>
          <w:rFonts w:hint="eastAsia"/>
          <w:sz w:val="21"/>
        </w:rPr>
        <w:t>実験について</w:t>
      </w:r>
    </w:p>
    <w:p w14:paraId="25652DDD" w14:textId="20B937DA" w:rsidR="007708A1" w:rsidRDefault="00443E17" w:rsidP="00393186">
      <w:pPr>
        <w:rPr>
          <w:sz w:val="21"/>
        </w:rPr>
      </w:pPr>
      <w:r>
        <w:rPr>
          <w:sz w:val="21"/>
        </w:rPr>
        <w:t xml:space="preserve">　今回の実験は、比較的やさしい</w:t>
      </w:r>
      <w:r w:rsidR="007708A1">
        <w:rPr>
          <w:sz w:val="21"/>
        </w:rPr>
        <w:t>実験であると考えていたため、実験を行う際の注意点である</w:t>
      </w:r>
      <w:r w:rsidR="00E15706">
        <w:rPr>
          <w:sz w:val="21"/>
        </w:rPr>
        <w:t>、</w:t>
      </w:r>
      <w:r w:rsidR="007708A1">
        <w:rPr>
          <w:sz w:val="21"/>
        </w:rPr>
        <w:t>下敷きを</w:t>
      </w:r>
      <w:r w:rsidR="00E15706">
        <w:rPr>
          <w:sz w:val="21"/>
        </w:rPr>
        <w:t>押さえ</w:t>
      </w:r>
      <w:r w:rsidR="007708A1">
        <w:rPr>
          <w:sz w:val="21"/>
        </w:rPr>
        <w:t>ながらコップを逆さにする事</w:t>
      </w:r>
      <w:r w:rsidR="00E15706">
        <w:rPr>
          <w:sz w:val="21"/>
        </w:rPr>
        <w:t>や</w:t>
      </w:r>
      <w:r w:rsidR="007708A1">
        <w:rPr>
          <w:sz w:val="21"/>
        </w:rPr>
        <w:t>ガーゼを用いた実験の際に素早く逆さにする</w:t>
      </w:r>
      <w:r w:rsidR="00E15706">
        <w:rPr>
          <w:sz w:val="21"/>
        </w:rPr>
        <w:t>必要がある</w:t>
      </w:r>
      <w:r w:rsidR="007708A1">
        <w:rPr>
          <w:sz w:val="21"/>
        </w:rPr>
        <w:t>事を伝えなかった。これにより、水がこぼれてしまい、実験を失敗する班が出てきてしまった。今回の</w:t>
      </w:r>
      <w:r w:rsidR="00E15706">
        <w:rPr>
          <w:sz w:val="21"/>
        </w:rPr>
        <w:t>模擬</w:t>
      </w:r>
      <w:r w:rsidR="007708A1">
        <w:rPr>
          <w:sz w:val="21"/>
        </w:rPr>
        <w:t>授業では時間が短かったため、演示の際に注意点を説明しながら</w:t>
      </w:r>
      <w:r w:rsidR="00E15706">
        <w:rPr>
          <w:sz w:val="21"/>
        </w:rPr>
        <w:t>見せる必要があると</w:t>
      </w:r>
      <w:r w:rsidR="007708A1">
        <w:rPr>
          <w:sz w:val="21"/>
        </w:rPr>
        <w:t>感じた。</w:t>
      </w:r>
      <w:r w:rsidR="00D517D7">
        <w:rPr>
          <w:sz w:val="21"/>
        </w:rPr>
        <w:t>また、「</w:t>
      </w:r>
      <w:r w:rsidR="00D517D7">
        <w:rPr>
          <w:rFonts w:hint="eastAsia"/>
          <w:sz w:val="21"/>
        </w:rPr>
        <w:t>⑥</w:t>
      </w:r>
      <w:r w:rsidR="00D517D7">
        <w:rPr>
          <w:sz w:val="21"/>
        </w:rPr>
        <w:t>実験は、学習内容を深められるものだったか？」についての評価が</w:t>
      </w:r>
      <w:r w:rsidR="00BD6C09">
        <w:rPr>
          <w:sz w:val="21"/>
        </w:rPr>
        <w:t>低いこと</w:t>
      </w:r>
      <w:r w:rsidR="00D517D7">
        <w:rPr>
          <w:sz w:val="21"/>
        </w:rPr>
        <w:t>も反省が必要である。</w:t>
      </w:r>
      <w:r w:rsidR="000B138A">
        <w:rPr>
          <w:sz w:val="21"/>
        </w:rPr>
        <w:t>これは</w:t>
      </w:r>
      <w:r w:rsidR="00BD6C09">
        <w:rPr>
          <w:sz w:val="21"/>
        </w:rPr>
        <w:t>、改善点にもある通り、</w:t>
      </w:r>
      <w:r w:rsidR="00BD6C09">
        <w:rPr>
          <w:sz w:val="21"/>
        </w:rPr>
        <w:t>“</w:t>
      </w:r>
      <w:r w:rsidR="00BD6C09">
        <w:rPr>
          <w:sz w:val="21"/>
        </w:rPr>
        <w:t>大気圧に関する説明が少なかった</w:t>
      </w:r>
      <w:r w:rsidR="00BD6C09">
        <w:rPr>
          <w:sz w:val="21"/>
        </w:rPr>
        <w:t>”</w:t>
      </w:r>
      <w:r w:rsidR="00BD6C09">
        <w:rPr>
          <w:sz w:val="21"/>
        </w:rPr>
        <w:t>や</w:t>
      </w:r>
      <w:r w:rsidR="00BD6C09">
        <w:rPr>
          <w:sz w:val="21"/>
        </w:rPr>
        <w:t>“</w:t>
      </w:r>
      <w:r w:rsidR="00BD6C09">
        <w:rPr>
          <w:sz w:val="21"/>
        </w:rPr>
        <w:t>表面張力に関する説明が抜けていた</w:t>
      </w:r>
      <w:r w:rsidR="00BD6C09">
        <w:rPr>
          <w:sz w:val="21"/>
        </w:rPr>
        <w:t>”</w:t>
      </w:r>
      <w:r w:rsidR="00BD6C09">
        <w:rPr>
          <w:sz w:val="21"/>
        </w:rPr>
        <w:t>、</w:t>
      </w:r>
      <w:r w:rsidR="00BD6C09">
        <w:rPr>
          <w:sz w:val="21"/>
        </w:rPr>
        <w:t>“</w:t>
      </w:r>
      <w:r w:rsidR="00982E89">
        <w:rPr>
          <w:sz w:val="21"/>
        </w:rPr>
        <w:t>つりあい</w:t>
      </w:r>
      <w:r w:rsidR="00BD6C09">
        <w:rPr>
          <w:sz w:val="21"/>
        </w:rPr>
        <w:t>関係</w:t>
      </w:r>
      <w:r w:rsidR="000B138A">
        <w:rPr>
          <w:sz w:val="21"/>
        </w:rPr>
        <w:t>である</w:t>
      </w:r>
      <w:r w:rsidR="00BD6C09">
        <w:rPr>
          <w:sz w:val="21"/>
        </w:rPr>
        <w:t>と説明すべき</w:t>
      </w:r>
      <w:r w:rsidR="00BD6C09">
        <w:rPr>
          <w:sz w:val="21"/>
        </w:rPr>
        <w:t>”</w:t>
      </w:r>
      <w:r w:rsidR="00BD6C09">
        <w:rPr>
          <w:sz w:val="21"/>
        </w:rPr>
        <w:t>などが原因として考えられる。</w:t>
      </w:r>
      <w:r w:rsidR="007708A1">
        <w:rPr>
          <w:sz w:val="21"/>
        </w:rPr>
        <w:t>しかし、実験自体はアンケートの「</w:t>
      </w:r>
      <w:r w:rsidR="007708A1">
        <w:rPr>
          <w:rFonts w:hint="eastAsia"/>
          <w:sz w:val="21"/>
        </w:rPr>
        <w:t>⑤実験は、おもしろく興味を引き付けられるものだったか？」にあるように非常に高い評価を得ることができた。これは、演示の際に「</w:t>
      </w:r>
      <w:r w:rsidR="00D517D7">
        <w:rPr>
          <w:rFonts w:hint="eastAsia"/>
          <w:sz w:val="21"/>
        </w:rPr>
        <w:t>手品を見せます」というフレーズを用いたことにより、</w:t>
      </w:r>
      <w:r w:rsidR="000B138A">
        <w:rPr>
          <w:rFonts w:hint="eastAsia"/>
          <w:sz w:val="21"/>
        </w:rPr>
        <w:t>生徒役の</w:t>
      </w:r>
      <w:r w:rsidR="00D517D7">
        <w:rPr>
          <w:rFonts w:hint="eastAsia"/>
          <w:sz w:val="21"/>
        </w:rPr>
        <w:t>興味を引き付けることができ、「結果はどうなるのか？」という期待感を掻き立てることができたからだと考える。</w:t>
      </w:r>
    </w:p>
    <w:p w14:paraId="437D6A23" w14:textId="77777777" w:rsidR="00C820E0" w:rsidRDefault="00C820E0" w:rsidP="00393186">
      <w:pPr>
        <w:rPr>
          <w:sz w:val="21"/>
        </w:rPr>
      </w:pPr>
    </w:p>
    <w:p w14:paraId="488F4E9C" w14:textId="77777777" w:rsidR="00724861" w:rsidRDefault="00724861" w:rsidP="00393186">
      <w:pPr>
        <w:rPr>
          <w:sz w:val="21"/>
        </w:rPr>
      </w:pPr>
      <w:r>
        <w:rPr>
          <w:sz w:val="21"/>
        </w:rPr>
        <w:t>6.2</w:t>
      </w:r>
      <w:r>
        <w:rPr>
          <w:rFonts w:hint="eastAsia"/>
          <w:sz w:val="21"/>
        </w:rPr>
        <w:t>授業について</w:t>
      </w:r>
    </w:p>
    <w:p w14:paraId="10C637C5" w14:textId="07F2A414" w:rsidR="00BD6C09" w:rsidRPr="00BD6C09" w:rsidRDefault="00BD6C09" w:rsidP="00393186">
      <w:pPr>
        <w:rPr>
          <w:rFonts w:ascii="ＭＳ 明朝" w:eastAsia="ＭＳ 明朝" w:hAnsi="ＭＳ 明朝" w:cs="ＭＳ 明朝"/>
          <w:sz w:val="21"/>
        </w:rPr>
      </w:pPr>
      <w:r>
        <w:rPr>
          <w:sz w:val="21"/>
        </w:rPr>
        <w:t xml:space="preserve">　事前準備の段階から</w:t>
      </w:r>
      <w:r w:rsidR="000B138A">
        <w:rPr>
          <w:sz w:val="21"/>
        </w:rPr>
        <w:t>重点を置いていた話し方や演示の進め方について、</w:t>
      </w:r>
      <w:r>
        <w:rPr>
          <w:sz w:val="21"/>
        </w:rPr>
        <w:t>「</w:t>
      </w:r>
      <w:r>
        <w:rPr>
          <w:rFonts w:ascii="ＭＳ 明朝" w:eastAsia="ＭＳ 明朝" w:hAnsi="ＭＳ 明朝" w:cs="ＭＳ 明朝"/>
          <w:sz w:val="21"/>
        </w:rPr>
        <w:t>①声は聞き取りやすかったか？」や「⑩</w:t>
      </w:r>
      <w:r w:rsidR="000B138A">
        <w:rPr>
          <w:rFonts w:ascii="ＭＳ 明朝" w:eastAsia="ＭＳ 明朝" w:hAnsi="ＭＳ 明朝" w:cs="ＭＳ 明朝"/>
          <w:sz w:val="21"/>
        </w:rPr>
        <w:t>楽しくわかる授業になっていたか？」で</w:t>
      </w:r>
      <w:r>
        <w:rPr>
          <w:rFonts w:ascii="ＭＳ 明朝" w:eastAsia="ＭＳ 明朝" w:hAnsi="ＭＳ 明朝" w:cs="ＭＳ 明朝"/>
          <w:sz w:val="21"/>
        </w:rPr>
        <w:t>高評価を得ることができた。これは「</w:t>
      </w:r>
      <w:r>
        <w:rPr>
          <w:rFonts w:ascii="ＭＳ 明朝" w:eastAsia="ＭＳ 明朝" w:hAnsi="ＭＳ 明朝" w:cs="ＭＳ 明朝" w:hint="eastAsia"/>
          <w:sz w:val="21"/>
        </w:rPr>
        <w:t>⑧授業の事前の準備はしっかりとされていたか？」にも繋がるが、事前の準備が結果に結びついたものと考えられる。その一方で、板書に関する評価と生徒役とのコミュニケーションに関する評価が非常に低かった。板書について、事前準備の段階で黒板に書く事を想定しきれていなかったことが原因と考えられる。紙上での板書計画が、実際の黒板上ではどの様になるのかを想定することが必要であると感じた。生徒とのコミュニ</w:t>
      </w:r>
      <w:r>
        <w:rPr>
          <w:rFonts w:ascii="ＭＳ 明朝" w:eastAsia="ＭＳ 明朝" w:hAnsi="ＭＳ 明朝" w:cs="ＭＳ 明朝" w:hint="eastAsia"/>
          <w:sz w:val="21"/>
        </w:rPr>
        <w:lastRenderedPageBreak/>
        <w:t>ケーションについて、「発問は、児童・生徒役が何を答えればよいかがわかるようにされていたか？」と</w:t>
      </w:r>
      <w:r>
        <w:rPr>
          <w:rFonts w:ascii="ＭＳ 明朝" w:eastAsia="ＭＳ 明朝" w:hAnsi="ＭＳ 明朝" w:cs="ＭＳ 明朝"/>
          <w:sz w:val="21"/>
        </w:rPr>
        <w:t>「児童・生徒役がわかったかどうかを確認しながら、授業を進めていたか？」について低評価であった</w:t>
      </w:r>
      <w:r w:rsidR="000B138A">
        <w:rPr>
          <w:rFonts w:ascii="ＭＳ 明朝" w:eastAsia="ＭＳ 明朝" w:hAnsi="ＭＳ 明朝" w:cs="ＭＳ 明朝"/>
          <w:sz w:val="21"/>
        </w:rPr>
        <w:t>。これは、授業の流れの中で、いつ何を発問すれば答えられるかを考えられていなかったためだ</w:t>
      </w:r>
      <w:r>
        <w:rPr>
          <w:rFonts w:ascii="ＭＳ 明朝" w:eastAsia="ＭＳ 明朝" w:hAnsi="ＭＳ 明朝" w:cs="ＭＳ 明朝"/>
          <w:sz w:val="21"/>
        </w:rPr>
        <w:t>と考えられる。事前準備の段階で考えるのと同時に、授業のなかでの生徒役の反応を見ながら対応していく力も必要だと感じた。</w:t>
      </w:r>
    </w:p>
    <w:p w14:paraId="0A4B9C5B" w14:textId="77777777" w:rsidR="00C16162" w:rsidRDefault="00C16162" w:rsidP="00393186">
      <w:pPr>
        <w:rPr>
          <w:sz w:val="21"/>
        </w:rPr>
      </w:pPr>
    </w:p>
    <w:p w14:paraId="4EB37E82" w14:textId="6AFE1BDA" w:rsidR="00D517D7" w:rsidRDefault="00D517D7" w:rsidP="00393186">
      <w:pPr>
        <w:rPr>
          <w:sz w:val="21"/>
        </w:rPr>
      </w:pPr>
      <w:r>
        <w:rPr>
          <w:rFonts w:hint="eastAsia"/>
          <w:sz w:val="21"/>
        </w:rPr>
        <w:t>6.3</w:t>
      </w:r>
      <w:r w:rsidR="00BD6C09">
        <w:rPr>
          <w:rFonts w:hint="eastAsia"/>
          <w:sz w:val="21"/>
        </w:rPr>
        <w:t>就職後に活かすために</w:t>
      </w:r>
    </w:p>
    <w:p w14:paraId="317F6951" w14:textId="16EF27EB" w:rsidR="00BD6C09" w:rsidRPr="00393186" w:rsidRDefault="000B138A" w:rsidP="00393186">
      <w:pPr>
        <w:rPr>
          <w:sz w:val="21"/>
        </w:rPr>
      </w:pPr>
      <w:r>
        <w:rPr>
          <w:sz w:val="21"/>
        </w:rPr>
        <w:t xml:space="preserve">　就職後の自社の製品についてのプロモーション</w:t>
      </w:r>
      <w:r w:rsidR="00BD6C09">
        <w:rPr>
          <w:sz w:val="21"/>
        </w:rPr>
        <w:t>や、</w:t>
      </w:r>
      <w:r>
        <w:rPr>
          <w:sz w:val="21"/>
        </w:rPr>
        <w:t>お客様に対する</w:t>
      </w:r>
      <w:r w:rsidR="00BD6C09">
        <w:rPr>
          <w:sz w:val="21"/>
        </w:rPr>
        <w:t>コンサルティングの段階において、今回の経験は非常に役立つものであると感じた。</w:t>
      </w:r>
      <w:r w:rsidR="006F325A">
        <w:rPr>
          <w:rFonts w:hint="eastAsia"/>
          <w:sz w:val="21"/>
        </w:rPr>
        <w:t>①</w:t>
      </w:r>
      <w:r w:rsidR="006F325A">
        <w:rPr>
          <w:sz w:val="21"/>
        </w:rPr>
        <w:t>どの様な説明の仕方であれば興味を引くことが出来るのか、</w:t>
      </w:r>
      <w:r w:rsidR="006F325A">
        <w:rPr>
          <w:rFonts w:hint="eastAsia"/>
          <w:sz w:val="21"/>
        </w:rPr>
        <w:t>②</w:t>
      </w:r>
      <w:r w:rsidR="006F325A">
        <w:rPr>
          <w:sz w:val="21"/>
        </w:rPr>
        <w:t>本質を捉えた説明ができているのか、</w:t>
      </w:r>
      <w:r w:rsidR="006F325A">
        <w:rPr>
          <w:rFonts w:hint="eastAsia"/>
          <w:sz w:val="21"/>
        </w:rPr>
        <w:t>③</w:t>
      </w:r>
      <w:r w:rsidR="006F325A">
        <w:rPr>
          <w:sz w:val="21"/>
        </w:rPr>
        <w:t>何がわかって何を理解できないのかということについて考えていくことは大変重要なことである。仕事の場合と立場は違うが、説明者と聞き手という観点で考えれば似ている点がある。就職後に理科指導法での経験を活かすためには、上記の３点について考えながら活動をしていく事が必要であると感じた。</w:t>
      </w:r>
    </w:p>
    <w:sectPr w:rsidR="00BD6C09" w:rsidRPr="00393186" w:rsidSect="006D6C72">
      <w:footerReference w:type="even" r:id="rId19"/>
      <w:footerReference w:type="default" r:id="rId20"/>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A12CB" w14:textId="77777777" w:rsidR="004F10B7" w:rsidRDefault="004F10B7">
      <w:r>
        <w:separator/>
      </w:r>
    </w:p>
  </w:endnote>
  <w:endnote w:type="continuationSeparator" w:id="0">
    <w:p w14:paraId="504E03C3" w14:textId="77777777" w:rsidR="004F10B7" w:rsidRDefault="004F1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10406" w14:textId="77777777" w:rsidR="00E15706" w:rsidRDefault="00E15706" w:rsidP="00E15706">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2D0441E2" w14:textId="77777777" w:rsidR="00E15706" w:rsidRDefault="00E1570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69B92" w14:textId="77777777" w:rsidR="00E15706" w:rsidRDefault="00E15706" w:rsidP="00E15706">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C477CE">
      <w:rPr>
        <w:rStyle w:val="af"/>
        <w:noProof/>
      </w:rPr>
      <w:t>1</w:t>
    </w:r>
    <w:r>
      <w:rPr>
        <w:rStyle w:val="af"/>
      </w:rPr>
      <w:fldChar w:fldCharType="end"/>
    </w:r>
  </w:p>
  <w:p w14:paraId="7E2B1D35" w14:textId="77777777" w:rsidR="00E15706" w:rsidRDefault="00E1570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BB862" w14:textId="77777777" w:rsidR="004F10B7" w:rsidRDefault="004F10B7">
      <w:r>
        <w:separator/>
      </w:r>
    </w:p>
  </w:footnote>
  <w:footnote w:type="continuationSeparator" w:id="0">
    <w:p w14:paraId="7DDE4405" w14:textId="77777777" w:rsidR="004F10B7" w:rsidRDefault="004F10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1CA"/>
    <w:multiLevelType w:val="hybridMultilevel"/>
    <w:tmpl w:val="4546E3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A37228F"/>
    <w:multiLevelType w:val="hybridMultilevel"/>
    <w:tmpl w:val="78F6F7C2"/>
    <w:lvl w:ilvl="0" w:tplc="56428778">
      <w:start w:val="2"/>
      <w:numFmt w:val="bullet"/>
      <w:suff w:val="space"/>
      <w:lvlText w:val="・"/>
      <w:lvlJc w:val="left"/>
      <w:pPr>
        <w:ind w:left="220" w:hanging="22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406C4365"/>
    <w:multiLevelType w:val="hybridMultilevel"/>
    <w:tmpl w:val="ED5A13B6"/>
    <w:lvl w:ilvl="0" w:tplc="7F9E66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B5D7075"/>
    <w:multiLevelType w:val="hybridMultilevel"/>
    <w:tmpl w:val="22BCC9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B423910"/>
    <w:multiLevelType w:val="hybridMultilevel"/>
    <w:tmpl w:val="D7DCCB2E"/>
    <w:lvl w:ilvl="0" w:tplc="96DE6B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96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186"/>
    <w:rsid w:val="00022941"/>
    <w:rsid w:val="000308E5"/>
    <w:rsid w:val="000A5281"/>
    <w:rsid w:val="000B138A"/>
    <w:rsid w:val="000B67F7"/>
    <w:rsid w:val="00116FC9"/>
    <w:rsid w:val="002751A7"/>
    <w:rsid w:val="00284C6A"/>
    <w:rsid w:val="00332D2D"/>
    <w:rsid w:val="0034227A"/>
    <w:rsid w:val="00377107"/>
    <w:rsid w:val="00393186"/>
    <w:rsid w:val="003E6111"/>
    <w:rsid w:val="003F3EE1"/>
    <w:rsid w:val="00443E17"/>
    <w:rsid w:val="00484868"/>
    <w:rsid w:val="004F10B7"/>
    <w:rsid w:val="0053280A"/>
    <w:rsid w:val="00570A93"/>
    <w:rsid w:val="005A2F4B"/>
    <w:rsid w:val="005D139E"/>
    <w:rsid w:val="005D194E"/>
    <w:rsid w:val="005D693A"/>
    <w:rsid w:val="005E5D0A"/>
    <w:rsid w:val="005E76B5"/>
    <w:rsid w:val="005F15FD"/>
    <w:rsid w:val="006B310C"/>
    <w:rsid w:val="006D6C72"/>
    <w:rsid w:val="006F325A"/>
    <w:rsid w:val="006F74BE"/>
    <w:rsid w:val="00724861"/>
    <w:rsid w:val="00740C18"/>
    <w:rsid w:val="00761F99"/>
    <w:rsid w:val="007708A1"/>
    <w:rsid w:val="007A51C7"/>
    <w:rsid w:val="007E7B3F"/>
    <w:rsid w:val="00815657"/>
    <w:rsid w:val="008451E3"/>
    <w:rsid w:val="00854CF4"/>
    <w:rsid w:val="0086360B"/>
    <w:rsid w:val="0087748D"/>
    <w:rsid w:val="008C6C65"/>
    <w:rsid w:val="008E4361"/>
    <w:rsid w:val="0095388A"/>
    <w:rsid w:val="00982E89"/>
    <w:rsid w:val="00994827"/>
    <w:rsid w:val="00995778"/>
    <w:rsid w:val="009B77D4"/>
    <w:rsid w:val="009E0905"/>
    <w:rsid w:val="00A66760"/>
    <w:rsid w:val="00B53AA8"/>
    <w:rsid w:val="00B648EF"/>
    <w:rsid w:val="00BD6C09"/>
    <w:rsid w:val="00C16162"/>
    <w:rsid w:val="00C16E2A"/>
    <w:rsid w:val="00C26654"/>
    <w:rsid w:val="00C477CE"/>
    <w:rsid w:val="00C820E0"/>
    <w:rsid w:val="00CA55EC"/>
    <w:rsid w:val="00CD325C"/>
    <w:rsid w:val="00CD57E5"/>
    <w:rsid w:val="00D032C2"/>
    <w:rsid w:val="00D30B86"/>
    <w:rsid w:val="00D517D7"/>
    <w:rsid w:val="00D80184"/>
    <w:rsid w:val="00D86E05"/>
    <w:rsid w:val="00DA4AAB"/>
    <w:rsid w:val="00E15706"/>
    <w:rsid w:val="00E85C6D"/>
    <w:rsid w:val="00ED2FDF"/>
    <w:rsid w:val="00F0706F"/>
    <w:rsid w:val="00F707BF"/>
    <w:rsid w:val="00F83E85"/>
    <w:rsid w:val="00FF52C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6F06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93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393186"/>
    <w:rPr>
      <w:sz w:val="21"/>
    </w:rPr>
  </w:style>
  <w:style w:type="character" w:customStyle="1" w:styleId="a4">
    <w:name w:val="日付 (文字)"/>
    <w:basedOn w:val="a0"/>
    <w:link w:val="a3"/>
    <w:uiPriority w:val="99"/>
    <w:rsid w:val="00393186"/>
    <w:rPr>
      <w:sz w:val="21"/>
    </w:rPr>
  </w:style>
  <w:style w:type="paragraph" w:styleId="a5">
    <w:name w:val="List Paragraph"/>
    <w:basedOn w:val="a"/>
    <w:uiPriority w:val="34"/>
    <w:qFormat/>
    <w:rsid w:val="00A66760"/>
    <w:pPr>
      <w:ind w:leftChars="400" w:left="960"/>
    </w:pPr>
  </w:style>
  <w:style w:type="paragraph" w:styleId="a6">
    <w:name w:val="annotation text"/>
    <w:basedOn w:val="a"/>
    <w:link w:val="a7"/>
    <w:uiPriority w:val="99"/>
    <w:unhideWhenUsed/>
    <w:rsid w:val="006B310C"/>
    <w:pPr>
      <w:jc w:val="left"/>
    </w:pPr>
    <w:rPr>
      <w:sz w:val="21"/>
      <w:szCs w:val="22"/>
    </w:rPr>
  </w:style>
  <w:style w:type="character" w:customStyle="1" w:styleId="a7">
    <w:name w:val="コメント文字列 (文字)"/>
    <w:basedOn w:val="a0"/>
    <w:link w:val="a6"/>
    <w:uiPriority w:val="99"/>
    <w:rsid w:val="006B310C"/>
    <w:rPr>
      <w:sz w:val="21"/>
      <w:szCs w:val="22"/>
    </w:rPr>
  </w:style>
  <w:style w:type="paragraph" w:styleId="a8">
    <w:name w:val="Balloon Text"/>
    <w:basedOn w:val="a"/>
    <w:link w:val="a9"/>
    <w:uiPriority w:val="99"/>
    <w:semiHidden/>
    <w:unhideWhenUsed/>
    <w:rsid w:val="006B310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B310C"/>
    <w:rPr>
      <w:rFonts w:asciiTheme="majorHAnsi" w:eastAsiaTheme="majorEastAsia" w:hAnsiTheme="majorHAnsi" w:cstheme="majorBidi"/>
      <w:sz w:val="18"/>
      <w:szCs w:val="18"/>
    </w:rPr>
  </w:style>
  <w:style w:type="character" w:styleId="aa">
    <w:name w:val="Hyperlink"/>
    <w:basedOn w:val="a0"/>
    <w:uiPriority w:val="99"/>
    <w:unhideWhenUsed/>
    <w:rsid w:val="006B310C"/>
    <w:rPr>
      <w:color w:val="0000FF" w:themeColor="hyperlink"/>
      <w:u w:val="single"/>
    </w:rPr>
  </w:style>
  <w:style w:type="paragraph" w:styleId="ab">
    <w:name w:val="header"/>
    <w:basedOn w:val="a"/>
    <w:link w:val="ac"/>
    <w:uiPriority w:val="99"/>
    <w:unhideWhenUsed/>
    <w:rsid w:val="006B310C"/>
    <w:pPr>
      <w:tabs>
        <w:tab w:val="center" w:pos="4252"/>
        <w:tab w:val="right" w:pos="8504"/>
      </w:tabs>
      <w:snapToGrid w:val="0"/>
    </w:pPr>
    <w:rPr>
      <w:sz w:val="21"/>
      <w:szCs w:val="22"/>
    </w:rPr>
  </w:style>
  <w:style w:type="character" w:customStyle="1" w:styleId="ac">
    <w:name w:val="ヘッダー (文字)"/>
    <w:basedOn w:val="a0"/>
    <w:link w:val="ab"/>
    <w:uiPriority w:val="99"/>
    <w:rsid w:val="006B310C"/>
    <w:rPr>
      <w:sz w:val="21"/>
      <w:szCs w:val="22"/>
    </w:rPr>
  </w:style>
  <w:style w:type="paragraph" w:styleId="ad">
    <w:name w:val="footer"/>
    <w:basedOn w:val="a"/>
    <w:link w:val="ae"/>
    <w:uiPriority w:val="99"/>
    <w:unhideWhenUsed/>
    <w:rsid w:val="006B310C"/>
    <w:pPr>
      <w:tabs>
        <w:tab w:val="center" w:pos="4252"/>
        <w:tab w:val="right" w:pos="8504"/>
      </w:tabs>
      <w:snapToGrid w:val="0"/>
    </w:pPr>
    <w:rPr>
      <w:sz w:val="21"/>
      <w:szCs w:val="22"/>
    </w:rPr>
  </w:style>
  <w:style w:type="character" w:customStyle="1" w:styleId="ae">
    <w:name w:val="フッター (文字)"/>
    <w:basedOn w:val="a0"/>
    <w:link w:val="ad"/>
    <w:uiPriority w:val="99"/>
    <w:rsid w:val="006B310C"/>
    <w:rPr>
      <w:sz w:val="21"/>
      <w:szCs w:val="22"/>
    </w:rPr>
  </w:style>
  <w:style w:type="character" w:styleId="af">
    <w:name w:val="page number"/>
    <w:basedOn w:val="a0"/>
    <w:uiPriority w:val="99"/>
    <w:semiHidden/>
    <w:unhideWhenUsed/>
    <w:rsid w:val="00CA55EC"/>
  </w:style>
  <w:style w:type="character" w:styleId="af0">
    <w:name w:val="annotation reference"/>
    <w:basedOn w:val="a0"/>
    <w:uiPriority w:val="99"/>
    <w:semiHidden/>
    <w:unhideWhenUsed/>
    <w:rsid w:val="00740C18"/>
    <w:rPr>
      <w:sz w:val="18"/>
      <w:szCs w:val="18"/>
    </w:rPr>
  </w:style>
  <w:style w:type="paragraph" w:styleId="af1">
    <w:name w:val="annotation subject"/>
    <w:basedOn w:val="a6"/>
    <w:next w:val="a6"/>
    <w:link w:val="af2"/>
    <w:uiPriority w:val="99"/>
    <w:semiHidden/>
    <w:unhideWhenUsed/>
    <w:rsid w:val="00740C18"/>
    <w:rPr>
      <w:b/>
      <w:bCs/>
      <w:sz w:val="24"/>
      <w:szCs w:val="24"/>
    </w:rPr>
  </w:style>
  <w:style w:type="character" w:customStyle="1" w:styleId="af2">
    <w:name w:val="コメント内容 (文字)"/>
    <w:basedOn w:val="a7"/>
    <w:link w:val="af1"/>
    <w:uiPriority w:val="99"/>
    <w:semiHidden/>
    <w:rsid w:val="00740C18"/>
    <w:rPr>
      <w:b/>
      <w:bCs/>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93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393186"/>
    <w:rPr>
      <w:sz w:val="21"/>
    </w:rPr>
  </w:style>
  <w:style w:type="character" w:customStyle="1" w:styleId="a4">
    <w:name w:val="日付 (文字)"/>
    <w:basedOn w:val="a0"/>
    <w:link w:val="a3"/>
    <w:uiPriority w:val="99"/>
    <w:rsid w:val="00393186"/>
    <w:rPr>
      <w:sz w:val="21"/>
    </w:rPr>
  </w:style>
  <w:style w:type="paragraph" w:styleId="a5">
    <w:name w:val="List Paragraph"/>
    <w:basedOn w:val="a"/>
    <w:uiPriority w:val="34"/>
    <w:qFormat/>
    <w:rsid w:val="00A66760"/>
    <w:pPr>
      <w:ind w:leftChars="400" w:left="960"/>
    </w:pPr>
  </w:style>
  <w:style w:type="paragraph" w:styleId="a6">
    <w:name w:val="annotation text"/>
    <w:basedOn w:val="a"/>
    <w:link w:val="a7"/>
    <w:uiPriority w:val="99"/>
    <w:unhideWhenUsed/>
    <w:rsid w:val="006B310C"/>
    <w:pPr>
      <w:jc w:val="left"/>
    </w:pPr>
    <w:rPr>
      <w:sz w:val="21"/>
      <w:szCs w:val="22"/>
    </w:rPr>
  </w:style>
  <w:style w:type="character" w:customStyle="1" w:styleId="a7">
    <w:name w:val="コメント文字列 (文字)"/>
    <w:basedOn w:val="a0"/>
    <w:link w:val="a6"/>
    <w:uiPriority w:val="99"/>
    <w:rsid w:val="006B310C"/>
    <w:rPr>
      <w:sz w:val="21"/>
      <w:szCs w:val="22"/>
    </w:rPr>
  </w:style>
  <w:style w:type="paragraph" w:styleId="a8">
    <w:name w:val="Balloon Text"/>
    <w:basedOn w:val="a"/>
    <w:link w:val="a9"/>
    <w:uiPriority w:val="99"/>
    <w:semiHidden/>
    <w:unhideWhenUsed/>
    <w:rsid w:val="006B310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B310C"/>
    <w:rPr>
      <w:rFonts w:asciiTheme="majorHAnsi" w:eastAsiaTheme="majorEastAsia" w:hAnsiTheme="majorHAnsi" w:cstheme="majorBidi"/>
      <w:sz w:val="18"/>
      <w:szCs w:val="18"/>
    </w:rPr>
  </w:style>
  <w:style w:type="character" w:styleId="aa">
    <w:name w:val="Hyperlink"/>
    <w:basedOn w:val="a0"/>
    <w:uiPriority w:val="99"/>
    <w:unhideWhenUsed/>
    <w:rsid w:val="006B310C"/>
    <w:rPr>
      <w:color w:val="0000FF" w:themeColor="hyperlink"/>
      <w:u w:val="single"/>
    </w:rPr>
  </w:style>
  <w:style w:type="paragraph" w:styleId="ab">
    <w:name w:val="header"/>
    <w:basedOn w:val="a"/>
    <w:link w:val="ac"/>
    <w:uiPriority w:val="99"/>
    <w:unhideWhenUsed/>
    <w:rsid w:val="006B310C"/>
    <w:pPr>
      <w:tabs>
        <w:tab w:val="center" w:pos="4252"/>
        <w:tab w:val="right" w:pos="8504"/>
      </w:tabs>
      <w:snapToGrid w:val="0"/>
    </w:pPr>
    <w:rPr>
      <w:sz w:val="21"/>
      <w:szCs w:val="22"/>
    </w:rPr>
  </w:style>
  <w:style w:type="character" w:customStyle="1" w:styleId="ac">
    <w:name w:val="ヘッダー (文字)"/>
    <w:basedOn w:val="a0"/>
    <w:link w:val="ab"/>
    <w:uiPriority w:val="99"/>
    <w:rsid w:val="006B310C"/>
    <w:rPr>
      <w:sz w:val="21"/>
      <w:szCs w:val="22"/>
    </w:rPr>
  </w:style>
  <w:style w:type="paragraph" w:styleId="ad">
    <w:name w:val="footer"/>
    <w:basedOn w:val="a"/>
    <w:link w:val="ae"/>
    <w:uiPriority w:val="99"/>
    <w:unhideWhenUsed/>
    <w:rsid w:val="006B310C"/>
    <w:pPr>
      <w:tabs>
        <w:tab w:val="center" w:pos="4252"/>
        <w:tab w:val="right" w:pos="8504"/>
      </w:tabs>
      <w:snapToGrid w:val="0"/>
    </w:pPr>
    <w:rPr>
      <w:sz w:val="21"/>
      <w:szCs w:val="22"/>
    </w:rPr>
  </w:style>
  <w:style w:type="character" w:customStyle="1" w:styleId="ae">
    <w:name w:val="フッター (文字)"/>
    <w:basedOn w:val="a0"/>
    <w:link w:val="ad"/>
    <w:uiPriority w:val="99"/>
    <w:rsid w:val="006B310C"/>
    <w:rPr>
      <w:sz w:val="21"/>
      <w:szCs w:val="22"/>
    </w:rPr>
  </w:style>
  <w:style w:type="character" w:styleId="af">
    <w:name w:val="page number"/>
    <w:basedOn w:val="a0"/>
    <w:uiPriority w:val="99"/>
    <w:semiHidden/>
    <w:unhideWhenUsed/>
    <w:rsid w:val="00CA55EC"/>
  </w:style>
  <w:style w:type="character" w:styleId="af0">
    <w:name w:val="annotation reference"/>
    <w:basedOn w:val="a0"/>
    <w:uiPriority w:val="99"/>
    <w:semiHidden/>
    <w:unhideWhenUsed/>
    <w:rsid w:val="00740C18"/>
    <w:rPr>
      <w:sz w:val="18"/>
      <w:szCs w:val="18"/>
    </w:rPr>
  </w:style>
  <w:style w:type="paragraph" w:styleId="af1">
    <w:name w:val="annotation subject"/>
    <w:basedOn w:val="a6"/>
    <w:next w:val="a6"/>
    <w:link w:val="af2"/>
    <w:uiPriority w:val="99"/>
    <w:semiHidden/>
    <w:unhideWhenUsed/>
    <w:rsid w:val="00740C18"/>
    <w:rPr>
      <w:b/>
      <w:bCs/>
      <w:sz w:val="24"/>
      <w:szCs w:val="24"/>
    </w:rPr>
  </w:style>
  <w:style w:type="character" w:customStyle="1" w:styleId="af2">
    <w:name w:val="コメント内容 (文字)"/>
    <w:basedOn w:val="a7"/>
    <w:link w:val="af1"/>
    <w:uiPriority w:val="99"/>
    <w:semiHidden/>
    <w:rsid w:val="00740C18"/>
    <w:rPr>
      <w:b/>
      <w:bCs/>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package" Target="embeddings/Microsoft_Excel_Worksheet1.xls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8EB7B-2504-4279-BCB3-8379C6B6F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581</Words>
  <Characters>3316</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東京理科大学</Company>
  <LinksUpToDate>false</LinksUpToDate>
  <CharactersWithSpaces>3890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大須 隆寿</dc:creator>
  <cp:lastModifiedBy>yk</cp:lastModifiedBy>
  <cp:revision>2</cp:revision>
  <dcterms:created xsi:type="dcterms:W3CDTF">2014-06-04T16:21:00Z</dcterms:created>
  <dcterms:modified xsi:type="dcterms:W3CDTF">2014-06-04T16:21:00Z</dcterms:modified>
</cp:coreProperties>
</file>