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2C2" w:rsidRDefault="00391D5E" w:rsidP="00C672EB">
      <w:pPr>
        <w:jc w:val="left"/>
      </w:pPr>
      <w:r>
        <w:rPr>
          <w:rFonts w:hint="eastAsia"/>
        </w:rPr>
        <w:t>理科教育法Ⅲ　第</w:t>
      </w:r>
      <w:r>
        <w:rPr>
          <w:rFonts w:hint="eastAsia"/>
        </w:rPr>
        <w:t>2</w:t>
      </w:r>
      <w:r w:rsidR="00C672EB">
        <w:rPr>
          <w:rFonts w:hint="eastAsia"/>
        </w:rPr>
        <w:t>回模擬授業報告書</w:t>
      </w:r>
    </w:p>
    <w:p w:rsidR="00391D5E" w:rsidRDefault="00391D5E" w:rsidP="00C672EB">
      <w:pPr>
        <w:jc w:val="left"/>
      </w:pPr>
    </w:p>
    <w:p w:rsidR="00264513" w:rsidRPr="00264513" w:rsidRDefault="00391D5E" w:rsidP="00264513">
      <w:pPr>
        <w:jc w:val="center"/>
        <w:rPr>
          <w:sz w:val="36"/>
          <w:szCs w:val="32"/>
        </w:rPr>
      </w:pPr>
      <w:r w:rsidRPr="00391D5E">
        <w:rPr>
          <w:rFonts w:hint="eastAsia"/>
          <w:sz w:val="36"/>
          <w:szCs w:val="32"/>
        </w:rPr>
        <w:t>笛をつくろう</w:t>
      </w:r>
    </w:p>
    <w:p w:rsidR="00264513" w:rsidRDefault="00264513" w:rsidP="00AD0273">
      <w:pPr>
        <w:jc w:val="right"/>
        <w:rPr>
          <w:szCs w:val="21"/>
        </w:rPr>
      </w:pPr>
    </w:p>
    <w:p w:rsidR="00C672EB" w:rsidRDefault="00391D5E" w:rsidP="00AD0273">
      <w:pPr>
        <w:jc w:val="right"/>
        <w:rPr>
          <w:szCs w:val="21"/>
        </w:rPr>
      </w:pPr>
      <w:r>
        <w:rPr>
          <w:rFonts w:hint="eastAsia"/>
          <w:szCs w:val="21"/>
        </w:rPr>
        <w:t>1</w:t>
      </w:r>
      <w:r>
        <w:rPr>
          <w:rFonts w:hint="eastAsia"/>
          <w:szCs w:val="21"/>
        </w:rPr>
        <w:t>班：最上直樹、西原</w:t>
      </w:r>
      <w:r w:rsidR="00264513">
        <w:rPr>
          <w:rFonts w:hint="eastAsia"/>
          <w:szCs w:val="21"/>
        </w:rPr>
        <w:t>成益、小山なつみ</w:t>
      </w:r>
    </w:p>
    <w:p w:rsidR="00AD0273" w:rsidRDefault="00AD0273" w:rsidP="00AD0273">
      <w:pPr>
        <w:jc w:val="right"/>
        <w:rPr>
          <w:szCs w:val="21"/>
        </w:rPr>
      </w:pPr>
    </w:p>
    <w:p w:rsidR="00264513" w:rsidRPr="00264513" w:rsidRDefault="00C672EB" w:rsidP="00264513">
      <w:pPr>
        <w:pStyle w:val="a3"/>
        <w:numPr>
          <w:ilvl w:val="0"/>
          <w:numId w:val="2"/>
        </w:numPr>
        <w:ind w:leftChars="0"/>
        <w:jc w:val="left"/>
        <w:rPr>
          <w:szCs w:val="21"/>
        </w:rPr>
      </w:pPr>
      <w:r w:rsidRPr="00C672EB">
        <w:rPr>
          <w:rFonts w:hint="eastAsia"/>
          <w:szCs w:val="21"/>
        </w:rPr>
        <w:t>目的</w:t>
      </w:r>
    </w:p>
    <w:p w:rsidR="00C672EB" w:rsidRDefault="00C672EB" w:rsidP="00C672EB">
      <w:pPr>
        <w:jc w:val="left"/>
        <w:rPr>
          <w:szCs w:val="21"/>
        </w:rPr>
      </w:pPr>
      <w:r>
        <w:rPr>
          <w:rFonts w:hint="eastAsia"/>
          <w:szCs w:val="21"/>
        </w:rPr>
        <w:t>高校２年生対象</w:t>
      </w:r>
    </w:p>
    <w:p w:rsidR="00C672EB" w:rsidRDefault="00264513" w:rsidP="00C672EB">
      <w:pPr>
        <w:jc w:val="left"/>
        <w:rPr>
          <w:szCs w:val="21"/>
        </w:rPr>
      </w:pPr>
      <w:r>
        <w:rPr>
          <w:rFonts w:hint="eastAsia"/>
          <w:szCs w:val="21"/>
        </w:rPr>
        <w:t>振動と波長の関係について</w:t>
      </w:r>
      <w:r w:rsidR="000D11CC">
        <w:rPr>
          <w:rFonts w:hint="eastAsia"/>
          <w:szCs w:val="21"/>
        </w:rPr>
        <w:t>学ぶ。</w:t>
      </w:r>
    </w:p>
    <w:p w:rsidR="000D11CC" w:rsidRPr="00264513" w:rsidRDefault="000D11CC" w:rsidP="00C672EB">
      <w:pPr>
        <w:jc w:val="left"/>
        <w:rPr>
          <w:szCs w:val="21"/>
        </w:rPr>
      </w:pPr>
    </w:p>
    <w:p w:rsidR="00264513" w:rsidRPr="00264513" w:rsidRDefault="000D11CC" w:rsidP="000D11CC">
      <w:pPr>
        <w:pStyle w:val="a3"/>
        <w:numPr>
          <w:ilvl w:val="0"/>
          <w:numId w:val="2"/>
        </w:numPr>
        <w:ind w:leftChars="0"/>
        <w:jc w:val="left"/>
        <w:rPr>
          <w:szCs w:val="21"/>
        </w:rPr>
      </w:pPr>
      <w:r w:rsidRPr="000D11CC">
        <w:rPr>
          <w:rFonts w:hint="eastAsia"/>
          <w:szCs w:val="21"/>
        </w:rPr>
        <w:t>準備物</w:t>
      </w:r>
    </w:p>
    <w:p w:rsidR="000D11CC" w:rsidRDefault="00264513" w:rsidP="000D11CC">
      <w:r>
        <w:rPr>
          <w:rFonts w:hint="eastAsia"/>
        </w:rPr>
        <w:t>はさみ、ストロー</w:t>
      </w:r>
    </w:p>
    <w:p w:rsidR="000D11CC" w:rsidRDefault="000D11CC" w:rsidP="000D11CC"/>
    <w:p w:rsidR="000D11CC" w:rsidRDefault="00AE1C7E" w:rsidP="000D11CC">
      <w:r>
        <w:rPr>
          <w:rFonts w:hint="eastAsia"/>
        </w:rPr>
        <w:t>・</w:t>
      </w:r>
      <w:r w:rsidR="000D11CC">
        <w:rPr>
          <w:rFonts w:hint="eastAsia"/>
        </w:rPr>
        <w:t>模擬授業での予算</w:t>
      </w:r>
    </w:p>
    <w:p w:rsidR="00AE1C7E" w:rsidRDefault="00264513" w:rsidP="00AE1C7E">
      <w:pPr>
        <w:ind w:firstLineChars="100" w:firstLine="210"/>
        <w:jc w:val="left"/>
      </w:pPr>
      <w:r>
        <w:rPr>
          <w:rFonts w:hint="eastAsia"/>
        </w:rPr>
        <w:t>はさみ</w:t>
      </w:r>
      <w:r>
        <w:rPr>
          <w:rFonts w:hint="eastAsia"/>
        </w:rPr>
        <w:t>100</w:t>
      </w:r>
      <w:r>
        <w:rPr>
          <w:rFonts w:hint="eastAsia"/>
        </w:rPr>
        <w:t>円</w:t>
      </w:r>
    </w:p>
    <w:p w:rsidR="00264513" w:rsidRDefault="00264513" w:rsidP="00AE1C7E">
      <w:pPr>
        <w:ind w:firstLineChars="100" w:firstLine="210"/>
        <w:jc w:val="left"/>
        <w:rPr>
          <w:szCs w:val="21"/>
        </w:rPr>
      </w:pPr>
      <w:r>
        <w:rPr>
          <w:rFonts w:hint="eastAsia"/>
        </w:rPr>
        <w:t>ストロー</w:t>
      </w:r>
      <w:r>
        <w:rPr>
          <w:rFonts w:hint="eastAsia"/>
        </w:rPr>
        <w:t>100</w:t>
      </w:r>
      <w:r>
        <w:rPr>
          <w:rFonts w:hint="eastAsia"/>
        </w:rPr>
        <w:t>円（</w:t>
      </w:r>
      <w:r>
        <w:rPr>
          <w:rFonts w:hint="eastAsia"/>
        </w:rPr>
        <w:t>100</w:t>
      </w:r>
      <w:r>
        <w:rPr>
          <w:rFonts w:hint="eastAsia"/>
        </w:rPr>
        <w:t>本入り）</w:t>
      </w:r>
    </w:p>
    <w:p w:rsidR="00AE1C7E" w:rsidRDefault="00AE1C7E" w:rsidP="00AE1C7E">
      <w:pPr>
        <w:ind w:firstLineChars="100" w:firstLine="210"/>
        <w:jc w:val="left"/>
        <w:rPr>
          <w:szCs w:val="21"/>
        </w:rPr>
      </w:pPr>
      <w:r>
        <w:rPr>
          <w:rFonts w:hint="eastAsia"/>
          <w:szCs w:val="21"/>
        </w:rPr>
        <w:t>計</w:t>
      </w:r>
      <w:r w:rsidR="00264513">
        <w:rPr>
          <w:rFonts w:hint="eastAsia"/>
          <w:szCs w:val="21"/>
        </w:rPr>
        <w:t>200</w:t>
      </w:r>
      <w:r>
        <w:rPr>
          <w:rFonts w:hint="eastAsia"/>
          <w:szCs w:val="21"/>
        </w:rPr>
        <w:t xml:space="preserve">円　</w:t>
      </w:r>
    </w:p>
    <w:p w:rsidR="00AE1C7E" w:rsidRDefault="00AE1C7E" w:rsidP="000D11CC">
      <w:pPr>
        <w:jc w:val="left"/>
        <w:rPr>
          <w:szCs w:val="21"/>
        </w:rPr>
      </w:pPr>
    </w:p>
    <w:p w:rsidR="00AE1C7E" w:rsidRDefault="00AE1C7E" w:rsidP="000D11CC">
      <w:pPr>
        <w:jc w:val="left"/>
        <w:rPr>
          <w:szCs w:val="21"/>
        </w:rPr>
      </w:pPr>
      <w:r>
        <w:rPr>
          <w:rFonts w:hint="eastAsia"/>
          <w:szCs w:val="21"/>
        </w:rPr>
        <w:t>・</w:t>
      </w:r>
      <w:r>
        <w:rPr>
          <w:rFonts w:hint="eastAsia"/>
          <w:szCs w:val="21"/>
        </w:rPr>
        <w:t>40</w:t>
      </w:r>
      <w:r>
        <w:rPr>
          <w:rFonts w:hint="eastAsia"/>
          <w:szCs w:val="21"/>
        </w:rPr>
        <w:t>人学級の場合（生徒も実験に参加した時）</w:t>
      </w:r>
    </w:p>
    <w:p w:rsidR="00264513" w:rsidRDefault="00264513" w:rsidP="00264513">
      <w:pPr>
        <w:ind w:firstLineChars="100" w:firstLine="210"/>
        <w:jc w:val="left"/>
        <w:rPr>
          <w:szCs w:val="21"/>
        </w:rPr>
      </w:pPr>
      <w:r w:rsidRPr="00264513">
        <w:rPr>
          <w:rFonts w:hint="eastAsia"/>
          <w:szCs w:val="21"/>
        </w:rPr>
        <w:t>はさみ</w:t>
      </w:r>
      <w:r>
        <w:rPr>
          <w:rFonts w:hint="eastAsia"/>
          <w:szCs w:val="21"/>
        </w:rPr>
        <w:t>100</w:t>
      </w:r>
      <w:r>
        <w:rPr>
          <w:rFonts w:hint="eastAsia"/>
          <w:szCs w:val="21"/>
        </w:rPr>
        <w:t>円×８（</w:t>
      </w:r>
      <w:r>
        <w:rPr>
          <w:rFonts w:hint="eastAsia"/>
          <w:szCs w:val="21"/>
        </w:rPr>
        <w:t>5</w:t>
      </w:r>
      <w:r>
        <w:rPr>
          <w:rFonts w:hint="eastAsia"/>
          <w:szCs w:val="21"/>
        </w:rPr>
        <w:t>人一班に１つ）</w:t>
      </w:r>
    </w:p>
    <w:p w:rsidR="00264513" w:rsidRPr="00264513" w:rsidRDefault="00264513" w:rsidP="00264513">
      <w:pPr>
        <w:ind w:firstLineChars="100" w:firstLine="210"/>
        <w:jc w:val="left"/>
        <w:rPr>
          <w:szCs w:val="21"/>
        </w:rPr>
      </w:pPr>
      <w:r>
        <w:rPr>
          <w:rFonts w:hint="eastAsia"/>
          <w:szCs w:val="21"/>
        </w:rPr>
        <w:t>ストロー</w:t>
      </w:r>
      <w:r>
        <w:rPr>
          <w:rFonts w:hint="eastAsia"/>
          <w:szCs w:val="21"/>
        </w:rPr>
        <w:t>100</w:t>
      </w:r>
      <w:r>
        <w:rPr>
          <w:rFonts w:hint="eastAsia"/>
          <w:szCs w:val="21"/>
        </w:rPr>
        <w:t>円（</w:t>
      </w:r>
      <w:r>
        <w:rPr>
          <w:rFonts w:hint="eastAsia"/>
          <w:szCs w:val="21"/>
        </w:rPr>
        <w:t>100</w:t>
      </w:r>
      <w:r>
        <w:rPr>
          <w:rFonts w:hint="eastAsia"/>
          <w:szCs w:val="21"/>
        </w:rPr>
        <w:t>本入り）</w:t>
      </w:r>
    </w:p>
    <w:p w:rsidR="00264513" w:rsidRPr="00264513" w:rsidRDefault="00264513" w:rsidP="00264513">
      <w:pPr>
        <w:jc w:val="left"/>
        <w:rPr>
          <w:szCs w:val="21"/>
        </w:rPr>
      </w:pPr>
      <w:r>
        <w:rPr>
          <w:rFonts w:hint="eastAsia"/>
          <w:szCs w:val="21"/>
        </w:rPr>
        <w:t xml:space="preserve">　計</w:t>
      </w:r>
      <w:r>
        <w:rPr>
          <w:rFonts w:hint="eastAsia"/>
          <w:szCs w:val="21"/>
        </w:rPr>
        <w:t>900</w:t>
      </w:r>
      <w:r>
        <w:rPr>
          <w:rFonts w:hint="eastAsia"/>
          <w:szCs w:val="21"/>
        </w:rPr>
        <w:t>円</w:t>
      </w:r>
    </w:p>
    <w:p w:rsidR="00264513" w:rsidRDefault="00264513" w:rsidP="00264513">
      <w:pPr>
        <w:pStyle w:val="a3"/>
        <w:ind w:leftChars="0" w:left="420"/>
        <w:jc w:val="left"/>
        <w:rPr>
          <w:szCs w:val="21"/>
        </w:rPr>
      </w:pPr>
    </w:p>
    <w:p w:rsidR="00264513" w:rsidRDefault="00264513" w:rsidP="00264513">
      <w:pPr>
        <w:pStyle w:val="a3"/>
        <w:ind w:leftChars="0" w:left="420"/>
        <w:jc w:val="left"/>
        <w:rPr>
          <w:szCs w:val="21"/>
        </w:rPr>
      </w:pPr>
    </w:p>
    <w:p w:rsidR="00CF42DB" w:rsidRPr="00CF42DB" w:rsidRDefault="00CF42DB" w:rsidP="00CF42DB">
      <w:pPr>
        <w:pStyle w:val="a3"/>
        <w:numPr>
          <w:ilvl w:val="0"/>
          <w:numId w:val="2"/>
        </w:numPr>
        <w:ind w:leftChars="0"/>
        <w:jc w:val="left"/>
        <w:rPr>
          <w:szCs w:val="21"/>
        </w:rPr>
      </w:pPr>
      <w:r w:rsidRPr="00CF42DB">
        <w:rPr>
          <w:rFonts w:hint="eastAsia"/>
          <w:szCs w:val="21"/>
        </w:rPr>
        <w:t>実験準備</w:t>
      </w:r>
    </w:p>
    <w:p w:rsidR="00CF42DB" w:rsidRDefault="00264513" w:rsidP="00CF42DB">
      <w:pPr>
        <w:jc w:val="left"/>
        <w:rPr>
          <w:szCs w:val="21"/>
        </w:rPr>
      </w:pPr>
      <w:r>
        <w:rPr>
          <w:rFonts w:hint="eastAsia"/>
          <w:szCs w:val="21"/>
        </w:rPr>
        <w:t>ストロー笛サンプルを</w:t>
      </w:r>
      <w:r w:rsidR="004109C8">
        <w:rPr>
          <w:rFonts w:hint="eastAsia"/>
          <w:szCs w:val="21"/>
        </w:rPr>
        <w:t>あらかじめ</w:t>
      </w:r>
      <w:r>
        <w:rPr>
          <w:rFonts w:hint="eastAsia"/>
          <w:szCs w:val="21"/>
        </w:rPr>
        <w:t>いくつか</w:t>
      </w:r>
      <w:r w:rsidR="004109C8">
        <w:rPr>
          <w:rFonts w:hint="eastAsia"/>
          <w:szCs w:val="21"/>
        </w:rPr>
        <w:t>用意しておく。</w:t>
      </w:r>
    </w:p>
    <w:p w:rsidR="00F90DF3" w:rsidRPr="00264513" w:rsidRDefault="00F90DF3" w:rsidP="00CF42DB">
      <w:pPr>
        <w:jc w:val="left"/>
        <w:rPr>
          <w:szCs w:val="21"/>
        </w:rPr>
      </w:pPr>
    </w:p>
    <w:p w:rsidR="004109C8" w:rsidRPr="004109C8" w:rsidRDefault="004109C8" w:rsidP="004109C8">
      <w:pPr>
        <w:pStyle w:val="a3"/>
        <w:numPr>
          <w:ilvl w:val="0"/>
          <w:numId w:val="2"/>
        </w:numPr>
        <w:ind w:leftChars="0"/>
        <w:jc w:val="left"/>
        <w:rPr>
          <w:szCs w:val="21"/>
        </w:rPr>
      </w:pPr>
      <w:r w:rsidRPr="004109C8">
        <w:rPr>
          <w:rFonts w:hint="eastAsia"/>
          <w:szCs w:val="21"/>
        </w:rPr>
        <w:t>実験方法</w:t>
      </w:r>
    </w:p>
    <w:p w:rsidR="00AE1C7E" w:rsidRPr="00264513" w:rsidRDefault="00264513" w:rsidP="00264513">
      <w:pPr>
        <w:pStyle w:val="a3"/>
        <w:numPr>
          <w:ilvl w:val="0"/>
          <w:numId w:val="5"/>
        </w:numPr>
        <w:ind w:leftChars="0"/>
        <w:jc w:val="left"/>
        <w:rPr>
          <w:szCs w:val="21"/>
        </w:rPr>
      </w:pPr>
      <w:r w:rsidRPr="00264513">
        <w:rPr>
          <w:rFonts w:hint="eastAsia"/>
          <w:szCs w:val="21"/>
        </w:rPr>
        <w:t>細い方のストローの先をカットする。</w:t>
      </w:r>
    </w:p>
    <w:p w:rsidR="00264513" w:rsidRDefault="00264513" w:rsidP="00264513">
      <w:pPr>
        <w:pStyle w:val="a3"/>
        <w:numPr>
          <w:ilvl w:val="0"/>
          <w:numId w:val="5"/>
        </w:numPr>
        <w:ind w:leftChars="0"/>
        <w:jc w:val="left"/>
        <w:rPr>
          <w:szCs w:val="21"/>
        </w:rPr>
      </w:pPr>
      <w:r>
        <w:rPr>
          <w:rFonts w:hint="eastAsia"/>
          <w:szCs w:val="21"/>
        </w:rPr>
        <w:t>カットした先端を平べったくなるように押しつぶす。</w:t>
      </w:r>
    </w:p>
    <w:p w:rsidR="00264513" w:rsidRPr="004E64B8" w:rsidRDefault="00264513" w:rsidP="00264513">
      <w:pPr>
        <w:pStyle w:val="a3"/>
        <w:numPr>
          <w:ilvl w:val="0"/>
          <w:numId w:val="5"/>
        </w:numPr>
        <w:ind w:leftChars="0"/>
        <w:jc w:val="left"/>
        <w:rPr>
          <w:szCs w:val="21"/>
        </w:rPr>
      </w:pPr>
      <w:r w:rsidRPr="004E64B8">
        <w:rPr>
          <w:rFonts w:hint="eastAsia"/>
          <w:szCs w:val="21"/>
        </w:rPr>
        <w:t>押しつぶしすぎると</w:t>
      </w:r>
      <w:r w:rsidR="002E02DF" w:rsidRPr="004E64B8">
        <w:rPr>
          <w:rFonts w:hint="eastAsia"/>
          <w:szCs w:val="21"/>
        </w:rPr>
        <w:t>鳴らない</w:t>
      </w:r>
      <w:r w:rsidRPr="004E64B8">
        <w:rPr>
          <w:rFonts w:hint="eastAsia"/>
          <w:szCs w:val="21"/>
        </w:rPr>
        <w:t>こともあるのでその場合は両サイドから力を加え</w:t>
      </w:r>
      <w:r w:rsidR="004E64B8">
        <w:rPr>
          <w:rFonts w:hint="eastAsia"/>
          <w:szCs w:val="21"/>
        </w:rPr>
        <w:t>るなど工夫する。</w:t>
      </w:r>
    </w:p>
    <w:p w:rsidR="00264513" w:rsidRPr="004E64B8" w:rsidRDefault="00264513" w:rsidP="00264513">
      <w:pPr>
        <w:jc w:val="left"/>
        <w:rPr>
          <w:szCs w:val="21"/>
        </w:rPr>
      </w:pPr>
    </w:p>
    <w:p w:rsidR="00264513" w:rsidRDefault="00264513" w:rsidP="00264513">
      <w:pPr>
        <w:jc w:val="left"/>
        <w:rPr>
          <w:szCs w:val="21"/>
        </w:rPr>
      </w:pPr>
    </w:p>
    <w:p w:rsidR="00F90DF3" w:rsidRPr="00264513" w:rsidRDefault="00F90DF3" w:rsidP="00264513">
      <w:pPr>
        <w:jc w:val="left"/>
        <w:rPr>
          <w:szCs w:val="21"/>
        </w:rPr>
      </w:pPr>
    </w:p>
    <w:p w:rsidR="005A058B" w:rsidRPr="00DF1D34" w:rsidRDefault="005A058B" w:rsidP="005A058B">
      <w:pPr>
        <w:pStyle w:val="a3"/>
        <w:numPr>
          <w:ilvl w:val="0"/>
          <w:numId w:val="2"/>
        </w:numPr>
        <w:ind w:leftChars="0"/>
        <w:jc w:val="left"/>
        <w:rPr>
          <w:szCs w:val="21"/>
        </w:rPr>
      </w:pPr>
      <w:r w:rsidRPr="005A058B">
        <w:rPr>
          <w:rFonts w:hint="eastAsia"/>
          <w:szCs w:val="21"/>
        </w:rPr>
        <w:lastRenderedPageBreak/>
        <w:t>実験結果</w:t>
      </w:r>
      <w:r w:rsidR="0091445B">
        <w:rPr>
          <w:noProof/>
          <w:szCs w:val="21"/>
        </w:rPr>
        <w:drawing>
          <wp:inline distT="0" distB="0" distL="0" distR="0">
            <wp:extent cx="5400040" cy="3036929"/>
            <wp:effectExtent l="19050" t="0" r="0" b="0"/>
            <wp:docPr id="5" name="図 3" descr="E:\授業風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授業風景.JPG"/>
                    <pic:cNvPicPr>
                      <a:picLocks noChangeAspect="1" noChangeArrowheads="1"/>
                    </pic:cNvPicPr>
                  </pic:nvPicPr>
                  <pic:blipFill>
                    <a:blip r:embed="rId7" cstate="print"/>
                    <a:srcRect/>
                    <a:stretch>
                      <a:fillRect/>
                    </a:stretch>
                  </pic:blipFill>
                  <pic:spPr bwMode="auto">
                    <a:xfrm>
                      <a:off x="0" y="0"/>
                      <a:ext cx="5400040" cy="3036929"/>
                    </a:xfrm>
                    <a:prstGeom prst="rect">
                      <a:avLst/>
                    </a:prstGeom>
                    <a:noFill/>
                    <a:ln w="9525">
                      <a:noFill/>
                      <a:miter lim="800000"/>
                      <a:headEnd/>
                      <a:tailEnd/>
                    </a:ln>
                  </pic:spPr>
                </pic:pic>
              </a:graphicData>
            </a:graphic>
          </wp:inline>
        </w:drawing>
      </w:r>
    </w:p>
    <w:p w:rsidR="001E459A" w:rsidRDefault="00297D88" w:rsidP="00B97888">
      <w:pPr>
        <w:jc w:val="center"/>
        <w:rPr>
          <w:szCs w:val="21"/>
        </w:rPr>
      </w:pPr>
      <w:r>
        <w:rPr>
          <w:rFonts w:hint="eastAsia"/>
          <w:szCs w:val="21"/>
        </w:rPr>
        <w:t>写真１</w:t>
      </w:r>
      <w:r w:rsidR="00B97888">
        <w:rPr>
          <w:rFonts w:hint="eastAsia"/>
          <w:szCs w:val="21"/>
        </w:rPr>
        <w:t xml:space="preserve">　授業中の風景</w:t>
      </w:r>
    </w:p>
    <w:p w:rsidR="001E459A" w:rsidRDefault="001E459A" w:rsidP="005A058B">
      <w:pPr>
        <w:jc w:val="left"/>
        <w:rPr>
          <w:szCs w:val="21"/>
        </w:rPr>
      </w:pPr>
    </w:p>
    <w:p w:rsidR="001E459A" w:rsidRDefault="00264513" w:rsidP="005A058B">
      <w:pPr>
        <w:jc w:val="left"/>
        <w:rPr>
          <w:szCs w:val="21"/>
        </w:rPr>
      </w:pPr>
      <w:r>
        <w:rPr>
          <w:rFonts w:hint="eastAsia"/>
          <w:szCs w:val="21"/>
        </w:rPr>
        <w:t>生徒のほぼ全員が笛を鳴らすことに成功していた。</w:t>
      </w:r>
    </w:p>
    <w:p w:rsidR="00B97888" w:rsidRDefault="00B97888" w:rsidP="005A058B">
      <w:pPr>
        <w:jc w:val="left"/>
        <w:rPr>
          <w:szCs w:val="21"/>
        </w:rPr>
      </w:pPr>
      <w:r>
        <w:rPr>
          <w:rFonts w:hint="eastAsia"/>
          <w:szCs w:val="21"/>
        </w:rPr>
        <w:t>ごくまれに鳴らすことに夢中で授業の話を聞いていない生徒もいた。</w:t>
      </w:r>
    </w:p>
    <w:p w:rsidR="00DF1D34" w:rsidRDefault="00DF1D34" w:rsidP="005A058B">
      <w:pPr>
        <w:jc w:val="left"/>
        <w:rPr>
          <w:szCs w:val="21"/>
        </w:rPr>
      </w:pPr>
    </w:p>
    <w:p w:rsidR="00B97888" w:rsidRDefault="002E02DF" w:rsidP="005A058B">
      <w:pPr>
        <w:jc w:val="left"/>
        <w:rPr>
          <w:szCs w:val="21"/>
        </w:rPr>
      </w:pPr>
      <w:r>
        <w:rPr>
          <w:rFonts w:hint="eastAsia"/>
          <w:szCs w:val="21"/>
        </w:rPr>
        <w:t>１</w:t>
      </w:r>
    </w:p>
    <w:p w:rsidR="00B97888" w:rsidRPr="00F90DF3" w:rsidRDefault="00297D88" w:rsidP="005A058B">
      <w:pPr>
        <w:pStyle w:val="a3"/>
        <w:numPr>
          <w:ilvl w:val="0"/>
          <w:numId w:val="2"/>
        </w:numPr>
        <w:ind w:leftChars="0"/>
        <w:jc w:val="left"/>
        <w:rPr>
          <w:szCs w:val="21"/>
        </w:rPr>
      </w:pPr>
      <w:r w:rsidRPr="00297D88">
        <w:rPr>
          <w:rFonts w:hint="eastAsia"/>
          <w:szCs w:val="21"/>
        </w:rPr>
        <w:t>実験の考察</w:t>
      </w:r>
    </w:p>
    <w:p w:rsidR="00B97888" w:rsidRDefault="008B6220" w:rsidP="005A058B">
      <w:pPr>
        <w:jc w:val="left"/>
        <w:rPr>
          <w:szCs w:val="21"/>
        </w:rPr>
      </w:pPr>
      <w:r>
        <w:rPr>
          <w:rFonts w:hint="eastAsia"/>
          <w:szCs w:val="21"/>
        </w:rPr>
        <w:t>ストロー笛は開管である。これはストロー笛がなぜなるのかを考えた時に</w:t>
      </w:r>
      <w:r w:rsidRPr="004E64B8">
        <w:rPr>
          <w:rFonts w:hint="eastAsia"/>
          <w:szCs w:val="21"/>
        </w:rPr>
        <w:t>、閉管だと</w:t>
      </w:r>
      <w:r w:rsidR="002E02DF" w:rsidRPr="004E64B8">
        <w:rPr>
          <w:rFonts w:hint="eastAsia"/>
          <w:szCs w:val="21"/>
        </w:rPr>
        <w:t>リードが振動できない</w:t>
      </w:r>
      <w:r w:rsidRPr="004E64B8">
        <w:rPr>
          <w:rFonts w:hint="eastAsia"/>
          <w:szCs w:val="21"/>
        </w:rPr>
        <w:t>音がならないということに気</w:t>
      </w:r>
      <w:r w:rsidR="004E64B8">
        <w:rPr>
          <w:rFonts w:hint="eastAsia"/>
          <w:szCs w:val="21"/>
        </w:rPr>
        <w:t>づいてもらい、そこからなぜ開管は音がなり、閉管は音がならないのかを考えその仕組を学ぶ</w:t>
      </w:r>
      <w:r>
        <w:rPr>
          <w:rFonts w:hint="eastAsia"/>
          <w:szCs w:val="21"/>
        </w:rPr>
        <w:t>。</w:t>
      </w:r>
    </w:p>
    <w:p w:rsidR="00B97888" w:rsidRDefault="00B97888" w:rsidP="005A058B">
      <w:pPr>
        <w:jc w:val="left"/>
        <w:rPr>
          <w:szCs w:val="21"/>
        </w:rPr>
      </w:pPr>
    </w:p>
    <w:p w:rsidR="00B97888" w:rsidRDefault="00B97888" w:rsidP="005A058B">
      <w:pPr>
        <w:jc w:val="left"/>
        <w:rPr>
          <w:szCs w:val="21"/>
        </w:rPr>
      </w:pPr>
    </w:p>
    <w:p w:rsidR="00B97888" w:rsidRDefault="00B97888" w:rsidP="005A058B">
      <w:pPr>
        <w:jc w:val="left"/>
        <w:rPr>
          <w:szCs w:val="21"/>
        </w:rPr>
      </w:pPr>
    </w:p>
    <w:p w:rsidR="00B97888" w:rsidRDefault="00B97888" w:rsidP="005A058B">
      <w:pPr>
        <w:jc w:val="left"/>
        <w:rPr>
          <w:szCs w:val="21"/>
        </w:rPr>
      </w:pPr>
    </w:p>
    <w:p w:rsidR="00B97888" w:rsidRDefault="00B97888" w:rsidP="005A058B">
      <w:pPr>
        <w:jc w:val="left"/>
        <w:rPr>
          <w:szCs w:val="21"/>
        </w:rPr>
      </w:pPr>
    </w:p>
    <w:p w:rsidR="0091445B" w:rsidRDefault="0091445B" w:rsidP="005A058B">
      <w:pPr>
        <w:jc w:val="left"/>
        <w:rPr>
          <w:szCs w:val="21"/>
        </w:rPr>
      </w:pPr>
    </w:p>
    <w:p w:rsidR="0091445B" w:rsidRDefault="0091445B" w:rsidP="005A058B">
      <w:pPr>
        <w:jc w:val="left"/>
        <w:rPr>
          <w:szCs w:val="21"/>
        </w:rPr>
      </w:pPr>
    </w:p>
    <w:p w:rsidR="0091445B" w:rsidRDefault="0091445B" w:rsidP="005A058B">
      <w:pPr>
        <w:jc w:val="left"/>
        <w:rPr>
          <w:szCs w:val="21"/>
        </w:rPr>
      </w:pPr>
    </w:p>
    <w:p w:rsidR="0091445B" w:rsidRDefault="0091445B" w:rsidP="005A058B">
      <w:pPr>
        <w:jc w:val="left"/>
        <w:rPr>
          <w:szCs w:val="21"/>
        </w:rPr>
      </w:pPr>
    </w:p>
    <w:p w:rsidR="00F90DF3" w:rsidRDefault="00F90DF3" w:rsidP="005A058B">
      <w:pPr>
        <w:jc w:val="left"/>
        <w:rPr>
          <w:szCs w:val="21"/>
        </w:rPr>
      </w:pPr>
    </w:p>
    <w:p w:rsidR="004E64B8" w:rsidRPr="009B76EF" w:rsidRDefault="004E64B8" w:rsidP="005A058B">
      <w:pPr>
        <w:jc w:val="left"/>
        <w:rPr>
          <w:szCs w:val="21"/>
        </w:rPr>
      </w:pPr>
    </w:p>
    <w:p w:rsidR="0091445B" w:rsidRPr="0091445B" w:rsidRDefault="00DF1D34" w:rsidP="0091445B">
      <w:pPr>
        <w:pStyle w:val="a3"/>
        <w:numPr>
          <w:ilvl w:val="0"/>
          <w:numId w:val="2"/>
        </w:numPr>
        <w:ind w:leftChars="0"/>
        <w:jc w:val="left"/>
        <w:rPr>
          <w:szCs w:val="21"/>
        </w:rPr>
      </w:pPr>
      <w:r w:rsidRPr="0091445B">
        <w:rPr>
          <w:rFonts w:hint="eastAsia"/>
          <w:szCs w:val="21"/>
        </w:rPr>
        <w:lastRenderedPageBreak/>
        <w:t>授業風景</w:t>
      </w:r>
    </w:p>
    <w:p w:rsidR="0091445B" w:rsidRDefault="0091445B" w:rsidP="005A058B">
      <w:pPr>
        <w:jc w:val="left"/>
        <w:rPr>
          <w:szCs w:val="21"/>
        </w:rPr>
      </w:pPr>
      <w:r>
        <w:rPr>
          <w:noProof/>
          <w:szCs w:val="21"/>
        </w:rPr>
        <w:drawing>
          <wp:inline distT="0" distB="0" distL="0" distR="0">
            <wp:extent cx="5400040" cy="3036929"/>
            <wp:effectExtent l="19050" t="0" r="0" b="0"/>
            <wp:docPr id="7" name="図 4" descr="E:\板書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板書１.JPG"/>
                    <pic:cNvPicPr>
                      <a:picLocks noChangeAspect="1" noChangeArrowheads="1"/>
                    </pic:cNvPicPr>
                  </pic:nvPicPr>
                  <pic:blipFill>
                    <a:blip r:embed="rId8" cstate="print"/>
                    <a:srcRect/>
                    <a:stretch>
                      <a:fillRect/>
                    </a:stretch>
                  </pic:blipFill>
                  <pic:spPr bwMode="auto">
                    <a:xfrm>
                      <a:off x="0" y="0"/>
                      <a:ext cx="5400040" cy="3036929"/>
                    </a:xfrm>
                    <a:prstGeom prst="rect">
                      <a:avLst/>
                    </a:prstGeom>
                    <a:noFill/>
                    <a:ln w="9525">
                      <a:noFill/>
                      <a:miter lim="800000"/>
                      <a:headEnd/>
                      <a:tailEnd/>
                    </a:ln>
                  </pic:spPr>
                </pic:pic>
              </a:graphicData>
            </a:graphic>
          </wp:inline>
        </w:drawing>
      </w:r>
    </w:p>
    <w:p w:rsidR="0091445B" w:rsidRDefault="0091445B" w:rsidP="005A058B">
      <w:pPr>
        <w:jc w:val="left"/>
        <w:rPr>
          <w:szCs w:val="21"/>
        </w:rPr>
      </w:pPr>
    </w:p>
    <w:p w:rsidR="001E459A" w:rsidRDefault="0091445B" w:rsidP="005A058B">
      <w:pPr>
        <w:jc w:val="left"/>
        <w:rPr>
          <w:szCs w:val="21"/>
        </w:rPr>
      </w:pPr>
      <w:r>
        <w:rPr>
          <w:noProof/>
          <w:szCs w:val="21"/>
        </w:rPr>
        <w:drawing>
          <wp:inline distT="0" distB="0" distL="0" distR="0">
            <wp:extent cx="5400040" cy="3036929"/>
            <wp:effectExtent l="19050" t="0" r="0" b="0"/>
            <wp:docPr id="8" name="図 5" descr="E:\板書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板書２.JPG"/>
                    <pic:cNvPicPr>
                      <a:picLocks noChangeAspect="1" noChangeArrowheads="1"/>
                    </pic:cNvPicPr>
                  </pic:nvPicPr>
                  <pic:blipFill>
                    <a:blip r:embed="rId9" cstate="print"/>
                    <a:srcRect/>
                    <a:stretch>
                      <a:fillRect/>
                    </a:stretch>
                  </pic:blipFill>
                  <pic:spPr bwMode="auto">
                    <a:xfrm>
                      <a:off x="0" y="0"/>
                      <a:ext cx="5400040" cy="3036929"/>
                    </a:xfrm>
                    <a:prstGeom prst="rect">
                      <a:avLst/>
                    </a:prstGeom>
                    <a:noFill/>
                    <a:ln w="9525">
                      <a:noFill/>
                      <a:miter lim="800000"/>
                      <a:headEnd/>
                      <a:tailEnd/>
                    </a:ln>
                  </pic:spPr>
                </pic:pic>
              </a:graphicData>
            </a:graphic>
          </wp:inline>
        </w:drawing>
      </w:r>
      <w:r>
        <w:rPr>
          <w:noProof/>
          <w:szCs w:val="21"/>
        </w:rPr>
        <w:lastRenderedPageBreak/>
        <w:drawing>
          <wp:inline distT="0" distB="0" distL="0" distR="0">
            <wp:extent cx="5400040" cy="3036929"/>
            <wp:effectExtent l="19050" t="0" r="0" b="0"/>
            <wp:docPr id="9" name="図 6" descr="E:\板書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板書３.JPG"/>
                    <pic:cNvPicPr>
                      <a:picLocks noChangeAspect="1" noChangeArrowheads="1"/>
                    </pic:cNvPicPr>
                  </pic:nvPicPr>
                  <pic:blipFill>
                    <a:blip r:embed="rId10" cstate="print"/>
                    <a:srcRect/>
                    <a:stretch>
                      <a:fillRect/>
                    </a:stretch>
                  </pic:blipFill>
                  <pic:spPr bwMode="auto">
                    <a:xfrm>
                      <a:off x="0" y="0"/>
                      <a:ext cx="5400040" cy="3036929"/>
                    </a:xfrm>
                    <a:prstGeom prst="rect">
                      <a:avLst/>
                    </a:prstGeom>
                    <a:noFill/>
                    <a:ln w="9525">
                      <a:noFill/>
                      <a:miter lim="800000"/>
                      <a:headEnd/>
                      <a:tailEnd/>
                    </a:ln>
                  </pic:spPr>
                </pic:pic>
              </a:graphicData>
            </a:graphic>
          </wp:inline>
        </w:drawing>
      </w:r>
    </w:p>
    <w:p w:rsidR="00DF1D34" w:rsidRDefault="009B76EF" w:rsidP="003F555D">
      <w:pPr>
        <w:jc w:val="center"/>
        <w:rPr>
          <w:szCs w:val="21"/>
        </w:rPr>
      </w:pPr>
      <w:r>
        <w:rPr>
          <w:rFonts w:hint="eastAsia"/>
          <w:szCs w:val="21"/>
        </w:rPr>
        <w:t>写真２</w:t>
      </w:r>
      <w:r w:rsidR="00B97888">
        <w:rPr>
          <w:rFonts w:hint="eastAsia"/>
          <w:szCs w:val="21"/>
        </w:rPr>
        <w:t xml:space="preserve">　板書</w:t>
      </w:r>
    </w:p>
    <w:p w:rsidR="00DF1D34" w:rsidRDefault="00DF1D34" w:rsidP="005A058B">
      <w:pPr>
        <w:jc w:val="left"/>
        <w:rPr>
          <w:szCs w:val="21"/>
        </w:rPr>
      </w:pPr>
    </w:p>
    <w:p w:rsidR="0091445B" w:rsidRDefault="0091445B" w:rsidP="005A058B">
      <w:pPr>
        <w:jc w:val="left"/>
        <w:rPr>
          <w:szCs w:val="21"/>
        </w:rPr>
      </w:pPr>
    </w:p>
    <w:p w:rsidR="009B76EF" w:rsidRDefault="009B76EF" w:rsidP="005A058B">
      <w:pPr>
        <w:jc w:val="left"/>
        <w:rPr>
          <w:szCs w:val="21"/>
        </w:rPr>
      </w:pPr>
      <w:r>
        <w:rPr>
          <w:rFonts w:hint="eastAsia"/>
          <w:szCs w:val="21"/>
        </w:rPr>
        <w:t>８．評価</w:t>
      </w:r>
    </w:p>
    <w:p w:rsidR="009B76EF" w:rsidRDefault="002E02DF" w:rsidP="005A058B">
      <w:pPr>
        <w:jc w:val="left"/>
        <w:rPr>
          <w:szCs w:val="21"/>
        </w:rPr>
      </w:pPr>
      <w:r>
        <w:rPr>
          <w:rFonts w:hint="eastAsia"/>
          <w:szCs w:val="21"/>
        </w:rPr>
        <w:t>「</w:t>
      </w:r>
      <w:r w:rsidRPr="004E64B8">
        <w:rPr>
          <w:rFonts w:hint="eastAsia"/>
          <w:szCs w:val="21"/>
        </w:rPr>
        <w:t>よ</w:t>
      </w:r>
      <w:r w:rsidR="00E866AB">
        <w:rPr>
          <w:rFonts w:hint="eastAsia"/>
          <w:szCs w:val="21"/>
        </w:rPr>
        <w:t>かった点」</w:t>
      </w:r>
    </w:p>
    <w:p w:rsidR="00E866AB" w:rsidRDefault="003F555D" w:rsidP="005A058B">
      <w:pPr>
        <w:jc w:val="left"/>
        <w:rPr>
          <w:szCs w:val="21"/>
        </w:rPr>
      </w:pPr>
      <w:r>
        <w:rPr>
          <w:rFonts w:hint="eastAsia"/>
          <w:szCs w:val="21"/>
        </w:rPr>
        <w:t>・板書の配置がよかった</w:t>
      </w:r>
    </w:p>
    <w:p w:rsidR="00E866AB" w:rsidRDefault="00E866AB" w:rsidP="005A058B">
      <w:pPr>
        <w:jc w:val="left"/>
        <w:rPr>
          <w:szCs w:val="21"/>
        </w:rPr>
      </w:pPr>
      <w:r>
        <w:rPr>
          <w:rFonts w:hint="eastAsia"/>
          <w:szCs w:val="21"/>
        </w:rPr>
        <w:t>・</w:t>
      </w:r>
      <w:r w:rsidR="003F555D">
        <w:rPr>
          <w:rFonts w:hint="eastAsia"/>
          <w:szCs w:val="21"/>
        </w:rPr>
        <w:t>役割分担があった</w:t>
      </w:r>
    </w:p>
    <w:p w:rsidR="00E866AB" w:rsidRDefault="003F555D" w:rsidP="005A058B">
      <w:pPr>
        <w:jc w:val="left"/>
        <w:rPr>
          <w:szCs w:val="21"/>
        </w:rPr>
      </w:pPr>
      <w:r>
        <w:rPr>
          <w:rFonts w:hint="eastAsia"/>
          <w:szCs w:val="21"/>
        </w:rPr>
        <w:t>・生徒の反応を見ながら授業していた</w:t>
      </w:r>
    </w:p>
    <w:p w:rsidR="00E866AB" w:rsidRDefault="003F555D" w:rsidP="005A058B">
      <w:pPr>
        <w:jc w:val="left"/>
        <w:rPr>
          <w:szCs w:val="21"/>
        </w:rPr>
      </w:pPr>
      <w:r>
        <w:rPr>
          <w:rFonts w:hint="eastAsia"/>
          <w:szCs w:val="21"/>
        </w:rPr>
        <w:t>・総括があった</w:t>
      </w:r>
    </w:p>
    <w:p w:rsidR="00E866AB" w:rsidRDefault="00E866AB" w:rsidP="005A058B">
      <w:pPr>
        <w:jc w:val="left"/>
        <w:rPr>
          <w:szCs w:val="21"/>
        </w:rPr>
      </w:pPr>
    </w:p>
    <w:p w:rsidR="00E866AB" w:rsidRPr="00E866AB" w:rsidRDefault="00E866AB" w:rsidP="005A058B">
      <w:pPr>
        <w:jc w:val="left"/>
        <w:rPr>
          <w:szCs w:val="21"/>
        </w:rPr>
      </w:pPr>
      <w:r>
        <w:rPr>
          <w:rFonts w:hint="eastAsia"/>
          <w:szCs w:val="21"/>
        </w:rPr>
        <w:t>「改善点」</w:t>
      </w:r>
    </w:p>
    <w:p w:rsidR="00DF1D34" w:rsidRDefault="00E866AB" w:rsidP="005A058B">
      <w:pPr>
        <w:jc w:val="left"/>
        <w:rPr>
          <w:szCs w:val="21"/>
        </w:rPr>
      </w:pPr>
      <w:r>
        <w:rPr>
          <w:rFonts w:hint="eastAsia"/>
          <w:szCs w:val="21"/>
        </w:rPr>
        <w:t>・</w:t>
      </w:r>
      <w:r w:rsidR="003F555D">
        <w:rPr>
          <w:rFonts w:hint="eastAsia"/>
          <w:szCs w:val="21"/>
        </w:rPr>
        <w:t>服装が適していない　→着替える</w:t>
      </w:r>
    </w:p>
    <w:p w:rsidR="00E866AB" w:rsidRDefault="003F555D" w:rsidP="005A058B">
      <w:pPr>
        <w:jc w:val="left"/>
        <w:rPr>
          <w:szCs w:val="21"/>
        </w:rPr>
      </w:pPr>
      <w:r>
        <w:rPr>
          <w:rFonts w:hint="eastAsia"/>
          <w:szCs w:val="21"/>
        </w:rPr>
        <w:t>・図が今一つ　→丁寧に</w:t>
      </w:r>
    </w:p>
    <w:p w:rsidR="00E866AB" w:rsidRDefault="003F555D" w:rsidP="005A058B">
      <w:pPr>
        <w:jc w:val="left"/>
        <w:rPr>
          <w:szCs w:val="21"/>
        </w:rPr>
      </w:pPr>
      <w:r>
        <w:rPr>
          <w:rFonts w:hint="eastAsia"/>
          <w:szCs w:val="21"/>
        </w:rPr>
        <w:t xml:space="preserve">・気柱共鳴の実験もやればよかった　</w:t>
      </w:r>
    </w:p>
    <w:p w:rsidR="00263DB6" w:rsidRDefault="003F555D" w:rsidP="005A058B">
      <w:pPr>
        <w:jc w:val="left"/>
        <w:rPr>
          <w:szCs w:val="21"/>
        </w:rPr>
      </w:pPr>
      <w:r>
        <w:rPr>
          <w:rFonts w:hint="eastAsia"/>
          <w:szCs w:val="21"/>
        </w:rPr>
        <w:t>・後片付けまで考える</w:t>
      </w:r>
    </w:p>
    <w:p w:rsidR="00AD0273" w:rsidRDefault="00AD0273" w:rsidP="005A058B">
      <w:pPr>
        <w:jc w:val="left"/>
        <w:rPr>
          <w:szCs w:val="21"/>
        </w:rPr>
      </w:pPr>
    </w:p>
    <w:p w:rsidR="003F555D" w:rsidRDefault="003F555D" w:rsidP="005A058B">
      <w:pPr>
        <w:jc w:val="left"/>
        <w:rPr>
          <w:szCs w:val="21"/>
        </w:rPr>
      </w:pPr>
    </w:p>
    <w:p w:rsidR="003F555D" w:rsidRDefault="003F555D" w:rsidP="005A058B">
      <w:pPr>
        <w:jc w:val="left"/>
        <w:rPr>
          <w:szCs w:val="21"/>
        </w:rPr>
      </w:pPr>
    </w:p>
    <w:p w:rsidR="003F555D" w:rsidRDefault="003F555D" w:rsidP="005A058B">
      <w:pPr>
        <w:jc w:val="left"/>
        <w:rPr>
          <w:szCs w:val="21"/>
        </w:rPr>
      </w:pPr>
    </w:p>
    <w:p w:rsidR="003F555D" w:rsidRDefault="003F555D" w:rsidP="005A058B">
      <w:pPr>
        <w:jc w:val="left"/>
        <w:rPr>
          <w:szCs w:val="21"/>
        </w:rPr>
      </w:pPr>
    </w:p>
    <w:p w:rsidR="003F555D" w:rsidRDefault="003F555D" w:rsidP="005A058B">
      <w:pPr>
        <w:jc w:val="left"/>
        <w:rPr>
          <w:szCs w:val="21"/>
        </w:rPr>
      </w:pPr>
    </w:p>
    <w:p w:rsidR="003F555D" w:rsidRDefault="003F555D" w:rsidP="005A058B">
      <w:pPr>
        <w:jc w:val="left"/>
        <w:rPr>
          <w:szCs w:val="21"/>
        </w:rPr>
      </w:pPr>
    </w:p>
    <w:p w:rsidR="003F555D" w:rsidRDefault="00263DB6" w:rsidP="005A058B">
      <w:pPr>
        <w:jc w:val="left"/>
        <w:rPr>
          <w:szCs w:val="21"/>
        </w:rPr>
      </w:pPr>
      <w:r>
        <w:rPr>
          <w:rFonts w:hint="eastAsia"/>
          <w:szCs w:val="21"/>
        </w:rPr>
        <w:lastRenderedPageBreak/>
        <w:t>「評価平均」</w:t>
      </w:r>
    </w:p>
    <w:p w:rsidR="00DF1D34" w:rsidRPr="00263DB6" w:rsidRDefault="00A4459C" w:rsidP="005A058B">
      <w:pPr>
        <w:jc w:val="left"/>
        <w:rPr>
          <w:szCs w:val="21"/>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pt;margin-top:5pt;width:342.25pt;height:148.55pt;z-index:251660288">
            <v:imagedata r:id="rId11" o:title=""/>
          </v:shape>
          <o:OLEObject Type="Embed" ProgID="Excel.Sheet.12" ShapeID="_x0000_s1026" DrawAspect="Content" ObjectID="_1497389768" r:id="rId12"/>
        </w:object>
      </w:r>
    </w:p>
    <w:p w:rsidR="00624808" w:rsidRDefault="00624808" w:rsidP="005A058B">
      <w:pPr>
        <w:jc w:val="left"/>
      </w:pPr>
    </w:p>
    <w:p w:rsidR="00624808" w:rsidRDefault="00624808" w:rsidP="005A058B">
      <w:pPr>
        <w:jc w:val="left"/>
      </w:pPr>
    </w:p>
    <w:p w:rsidR="00624808" w:rsidRDefault="00624808" w:rsidP="005A058B">
      <w:pPr>
        <w:jc w:val="left"/>
      </w:pPr>
    </w:p>
    <w:p w:rsidR="00624808" w:rsidRDefault="00624808" w:rsidP="005A058B">
      <w:pPr>
        <w:jc w:val="left"/>
      </w:pPr>
    </w:p>
    <w:p w:rsidR="00624808" w:rsidRDefault="00624808" w:rsidP="005A058B">
      <w:pPr>
        <w:jc w:val="left"/>
      </w:pPr>
    </w:p>
    <w:p w:rsidR="00624808" w:rsidRDefault="00624808" w:rsidP="005A058B">
      <w:pPr>
        <w:jc w:val="left"/>
      </w:pPr>
    </w:p>
    <w:p w:rsidR="00624808" w:rsidRDefault="00624808" w:rsidP="005A058B">
      <w:pPr>
        <w:jc w:val="left"/>
      </w:pPr>
    </w:p>
    <w:p w:rsidR="00624808" w:rsidRDefault="00624808" w:rsidP="005A058B">
      <w:pPr>
        <w:jc w:val="left"/>
      </w:pPr>
    </w:p>
    <w:p w:rsidR="00AD0273" w:rsidRDefault="00AD0273" w:rsidP="00A45E3F">
      <w:pPr>
        <w:wordWrap w:val="0"/>
        <w:jc w:val="right"/>
        <w:rPr>
          <w:szCs w:val="21"/>
        </w:rPr>
      </w:pPr>
      <w:r>
        <w:rPr>
          <w:rFonts w:hint="eastAsia"/>
          <w:szCs w:val="21"/>
        </w:rPr>
        <w:t xml:space="preserve">          </w:t>
      </w:r>
    </w:p>
    <w:p w:rsidR="00F81140" w:rsidRDefault="00AD0273" w:rsidP="00263DB6">
      <w:pPr>
        <w:jc w:val="left"/>
        <w:rPr>
          <w:szCs w:val="21"/>
        </w:rPr>
      </w:pPr>
      <w:r>
        <w:rPr>
          <w:rFonts w:hint="eastAsia"/>
          <w:szCs w:val="21"/>
        </w:rPr>
        <w:t>「各授業の評価平均　グラフ」</w:t>
      </w:r>
    </w:p>
    <w:p w:rsidR="00F81140" w:rsidRPr="004362F8" w:rsidRDefault="001B04F3" w:rsidP="00263DB6">
      <w:pPr>
        <w:jc w:val="left"/>
        <w:rPr>
          <w:szCs w:val="21"/>
        </w:rPr>
      </w:pPr>
      <w:r>
        <w:rPr>
          <w:noProof/>
          <w:szCs w:val="21"/>
        </w:rPr>
        <mc:AlternateContent>
          <mc:Choice Requires="wps">
            <w:drawing>
              <wp:anchor distT="0" distB="0" distL="114300" distR="114300" simplePos="0" relativeHeight="251661312" behindDoc="0" locked="0" layoutInCell="1" allowOverlap="1">
                <wp:simplePos x="0" y="0"/>
                <wp:positionH relativeFrom="column">
                  <wp:posOffset>259778</wp:posOffset>
                </wp:positionH>
                <wp:positionV relativeFrom="paragraph">
                  <wp:posOffset>1677375</wp:posOffset>
                </wp:positionV>
                <wp:extent cx="5042780" cy="13580"/>
                <wp:effectExtent l="0" t="0" r="24765" b="24765"/>
                <wp:wrapNone/>
                <wp:docPr id="1" name="直線コネクタ 1"/>
                <wp:cNvGraphicFramePr/>
                <a:graphic xmlns:a="http://schemas.openxmlformats.org/drawingml/2006/main">
                  <a:graphicData uri="http://schemas.microsoft.com/office/word/2010/wordprocessingShape">
                    <wps:wsp>
                      <wps:cNvCnPr/>
                      <wps:spPr>
                        <a:xfrm>
                          <a:off x="0" y="0"/>
                          <a:ext cx="5042780" cy="13580"/>
                        </a:xfrm>
                        <a:prstGeom prst="line">
                          <a:avLst/>
                        </a:prstGeom>
                        <a:ln w="1587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AD4C5A" id="直線コネクタ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0.45pt,132.1pt" to="417.5pt,1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" strokecolor="#c0504d [3205]" strokeweight="1.25pt"/>
            </w:pict>
          </mc:Fallback>
        </mc:AlternateContent>
      </w:r>
      <w:r w:rsidR="00F81140" w:rsidRPr="00F81140">
        <w:rPr>
          <w:noProof/>
          <w:szCs w:val="21"/>
        </w:rPr>
        <w:drawing>
          <wp:inline distT="0" distB="0" distL="0" distR="0">
            <wp:extent cx="5400040" cy="3033154"/>
            <wp:effectExtent l="19050" t="0" r="10160" b="0"/>
            <wp:docPr id="10"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Start w:id="0" w:name="_GoBack"/>
      <w:bookmarkEnd w:id="0"/>
    </w:p>
    <w:p w:rsidR="00E727BA" w:rsidRDefault="00E727BA" w:rsidP="00263DB6">
      <w:pPr>
        <w:jc w:val="left"/>
        <w:rPr>
          <w:szCs w:val="21"/>
        </w:rPr>
      </w:pPr>
    </w:p>
    <w:p w:rsidR="00E727BA" w:rsidRDefault="00E727BA" w:rsidP="00263DB6">
      <w:pPr>
        <w:jc w:val="left"/>
        <w:rPr>
          <w:szCs w:val="21"/>
        </w:rPr>
      </w:pPr>
    </w:p>
    <w:p w:rsidR="00E727BA" w:rsidRDefault="00E727BA" w:rsidP="00263DB6">
      <w:pPr>
        <w:jc w:val="left"/>
        <w:rPr>
          <w:szCs w:val="21"/>
        </w:rPr>
      </w:pPr>
    </w:p>
    <w:p w:rsidR="00E727BA" w:rsidRDefault="00E727BA" w:rsidP="00263DB6">
      <w:pPr>
        <w:jc w:val="left"/>
        <w:rPr>
          <w:szCs w:val="21"/>
        </w:rPr>
      </w:pPr>
    </w:p>
    <w:p w:rsidR="00E727BA" w:rsidRDefault="00E727BA" w:rsidP="00263DB6">
      <w:pPr>
        <w:jc w:val="left"/>
        <w:rPr>
          <w:szCs w:val="21"/>
        </w:rPr>
      </w:pPr>
    </w:p>
    <w:p w:rsidR="00E727BA" w:rsidRDefault="00E727BA" w:rsidP="00263DB6">
      <w:pPr>
        <w:jc w:val="left"/>
        <w:rPr>
          <w:szCs w:val="21"/>
        </w:rPr>
      </w:pPr>
    </w:p>
    <w:p w:rsidR="00E727BA" w:rsidRDefault="00E727BA" w:rsidP="00263DB6">
      <w:pPr>
        <w:jc w:val="left"/>
        <w:rPr>
          <w:szCs w:val="21"/>
        </w:rPr>
      </w:pPr>
    </w:p>
    <w:p w:rsidR="00E727BA" w:rsidRDefault="00E727BA" w:rsidP="00263DB6">
      <w:pPr>
        <w:jc w:val="left"/>
        <w:rPr>
          <w:szCs w:val="21"/>
        </w:rPr>
      </w:pPr>
    </w:p>
    <w:p w:rsidR="00E727BA" w:rsidRDefault="00E727BA" w:rsidP="00263DB6">
      <w:pPr>
        <w:jc w:val="left"/>
        <w:rPr>
          <w:szCs w:val="21"/>
        </w:rPr>
      </w:pPr>
    </w:p>
    <w:p w:rsidR="00E727BA" w:rsidRDefault="00E727BA" w:rsidP="00263DB6">
      <w:pPr>
        <w:jc w:val="left"/>
        <w:rPr>
          <w:szCs w:val="21"/>
        </w:rPr>
      </w:pPr>
    </w:p>
    <w:p w:rsidR="00E727BA" w:rsidRDefault="00E727BA" w:rsidP="00E727BA">
      <w:pPr>
        <w:jc w:val="left"/>
        <w:rPr>
          <w:sz w:val="22"/>
        </w:rPr>
      </w:pPr>
      <w:r>
        <w:rPr>
          <w:rFonts w:hint="eastAsia"/>
          <w:sz w:val="22"/>
        </w:rPr>
        <w:lastRenderedPageBreak/>
        <w:t>「模擬授業に対する評価」</w:t>
      </w:r>
    </w:p>
    <w:tbl>
      <w:tblPr>
        <w:tblStyle w:val="aa"/>
        <w:tblW w:w="7338" w:type="dxa"/>
        <w:tblLook w:val="04A0" w:firstRow="1" w:lastRow="0" w:firstColumn="1" w:lastColumn="0" w:noHBand="0" w:noVBand="1"/>
      </w:tblPr>
      <w:tblGrid>
        <w:gridCol w:w="1838"/>
        <w:gridCol w:w="2835"/>
        <w:gridCol w:w="2665"/>
      </w:tblGrid>
      <w:tr w:rsidR="00E727BA" w:rsidTr="00E727BA">
        <w:tc>
          <w:tcPr>
            <w:tcW w:w="1838" w:type="dxa"/>
          </w:tcPr>
          <w:p w:rsidR="00E727BA" w:rsidRPr="001D4CAD" w:rsidRDefault="00E727BA" w:rsidP="00452D6D">
            <w:pPr>
              <w:jc w:val="center"/>
              <w:rPr>
                <w:szCs w:val="21"/>
              </w:rPr>
            </w:pPr>
            <w:r w:rsidRPr="001D4CAD">
              <w:rPr>
                <w:rFonts w:hint="eastAsia"/>
                <w:szCs w:val="21"/>
              </w:rPr>
              <w:t>項目</w:t>
            </w:r>
          </w:p>
        </w:tc>
        <w:tc>
          <w:tcPr>
            <w:tcW w:w="2835" w:type="dxa"/>
          </w:tcPr>
          <w:p w:rsidR="00E727BA" w:rsidRPr="001D4CAD" w:rsidRDefault="00E727BA" w:rsidP="00E727BA">
            <w:pPr>
              <w:jc w:val="center"/>
              <w:rPr>
                <w:szCs w:val="21"/>
              </w:rPr>
            </w:pPr>
            <w:r w:rsidRPr="00704A7E">
              <w:rPr>
                <w:rFonts w:hint="eastAsia"/>
                <w:szCs w:val="21"/>
              </w:rPr>
              <w:t>実施前</w:t>
            </w:r>
          </w:p>
        </w:tc>
        <w:tc>
          <w:tcPr>
            <w:tcW w:w="2665" w:type="dxa"/>
          </w:tcPr>
          <w:p w:rsidR="00E727BA" w:rsidRPr="001D4CAD" w:rsidRDefault="00E727BA" w:rsidP="00E727BA">
            <w:pPr>
              <w:jc w:val="center"/>
              <w:rPr>
                <w:szCs w:val="21"/>
              </w:rPr>
            </w:pPr>
            <w:r w:rsidRPr="001D4CAD">
              <w:rPr>
                <w:rFonts w:hint="eastAsia"/>
                <w:szCs w:val="21"/>
              </w:rPr>
              <w:t>実施後</w:t>
            </w:r>
          </w:p>
        </w:tc>
      </w:tr>
      <w:tr w:rsidR="00E727BA" w:rsidTr="00E727BA">
        <w:tc>
          <w:tcPr>
            <w:tcW w:w="1838" w:type="dxa"/>
          </w:tcPr>
          <w:p w:rsidR="00E727BA" w:rsidRPr="001D4CAD" w:rsidRDefault="00E727BA" w:rsidP="00452D6D">
            <w:pPr>
              <w:jc w:val="center"/>
              <w:rPr>
                <w:szCs w:val="21"/>
              </w:rPr>
            </w:pPr>
            <w:r w:rsidRPr="001D4CAD">
              <w:rPr>
                <w:szCs w:val="21"/>
              </w:rPr>
              <w:t>1</w:t>
            </w:r>
            <w:r w:rsidRPr="001D4CAD">
              <w:rPr>
                <w:rFonts w:hint="eastAsia"/>
                <w:szCs w:val="21"/>
              </w:rPr>
              <w:t>-1</w:t>
            </w:r>
          </w:p>
        </w:tc>
        <w:tc>
          <w:tcPr>
            <w:tcW w:w="2835" w:type="dxa"/>
          </w:tcPr>
          <w:p w:rsidR="00E727BA" w:rsidRPr="001D4CAD" w:rsidRDefault="00E727BA" w:rsidP="00452D6D">
            <w:pPr>
              <w:jc w:val="center"/>
              <w:rPr>
                <w:szCs w:val="21"/>
              </w:rPr>
            </w:pPr>
            <w:r>
              <w:rPr>
                <w:rFonts w:hint="eastAsia"/>
                <w:szCs w:val="21"/>
              </w:rPr>
              <w:t>3.6</w:t>
            </w:r>
          </w:p>
        </w:tc>
        <w:tc>
          <w:tcPr>
            <w:tcW w:w="2665" w:type="dxa"/>
          </w:tcPr>
          <w:p w:rsidR="00E727BA" w:rsidRPr="001D4CAD" w:rsidRDefault="00E727BA" w:rsidP="00452D6D">
            <w:pPr>
              <w:jc w:val="center"/>
              <w:rPr>
                <w:szCs w:val="21"/>
              </w:rPr>
            </w:pPr>
            <w:r w:rsidRPr="001D4CAD">
              <w:rPr>
                <w:rFonts w:hint="eastAsia"/>
                <w:szCs w:val="21"/>
              </w:rPr>
              <w:t>3.9</w:t>
            </w:r>
          </w:p>
        </w:tc>
      </w:tr>
      <w:tr w:rsidR="00E727BA" w:rsidTr="00E727BA">
        <w:tc>
          <w:tcPr>
            <w:tcW w:w="1838" w:type="dxa"/>
          </w:tcPr>
          <w:p w:rsidR="00E727BA" w:rsidRPr="001D4CAD" w:rsidRDefault="00E727BA" w:rsidP="00452D6D">
            <w:pPr>
              <w:jc w:val="center"/>
              <w:rPr>
                <w:szCs w:val="21"/>
              </w:rPr>
            </w:pPr>
            <w:r w:rsidRPr="001D4CAD">
              <w:rPr>
                <w:szCs w:val="21"/>
              </w:rPr>
              <w:t>1</w:t>
            </w:r>
            <w:r w:rsidRPr="001D4CAD">
              <w:rPr>
                <w:rFonts w:hint="eastAsia"/>
                <w:szCs w:val="21"/>
              </w:rPr>
              <w:t>-2</w:t>
            </w:r>
          </w:p>
        </w:tc>
        <w:tc>
          <w:tcPr>
            <w:tcW w:w="2835" w:type="dxa"/>
          </w:tcPr>
          <w:p w:rsidR="00E727BA" w:rsidRPr="001D4CAD" w:rsidRDefault="00E727BA" w:rsidP="00E727BA">
            <w:pPr>
              <w:jc w:val="center"/>
              <w:rPr>
                <w:szCs w:val="21"/>
              </w:rPr>
            </w:pPr>
            <w:r>
              <w:rPr>
                <w:rFonts w:hint="eastAsia"/>
                <w:szCs w:val="21"/>
              </w:rPr>
              <w:t>3.6</w:t>
            </w:r>
          </w:p>
        </w:tc>
        <w:tc>
          <w:tcPr>
            <w:tcW w:w="2665" w:type="dxa"/>
          </w:tcPr>
          <w:p w:rsidR="00E727BA" w:rsidRPr="001D4CAD" w:rsidRDefault="00E727BA" w:rsidP="00452D6D">
            <w:pPr>
              <w:jc w:val="center"/>
              <w:rPr>
                <w:szCs w:val="21"/>
              </w:rPr>
            </w:pPr>
            <w:r w:rsidRPr="001D4CAD">
              <w:rPr>
                <w:rFonts w:hint="eastAsia"/>
                <w:szCs w:val="21"/>
              </w:rPr>
              <w:t>4.0</w:t>
            </w:r>
          </w:p>
        </w:tc>
      </w:tr>
      <w:tr w:rsidR="00E727BA" w:rsidTr="00E727BA">
        <w:tc>
          <w:tcPr>
            <w:tcW w:w="1838" w:type="dxa"/>
          </w:tcPr>
          <w:p w:rsidR="00E727BA" w:rsidRPr="001D4CAD" w:rsidRDefault="00E727BA" w:rsidP="00452D6D">
            <w:pPr>
              <w:jc w:val="center"/>
              <w:rPr>
                <w:szCs w:val="21"/>
              </w:rPr>
            </w:pPr>
            <w:r w:rsidRPr="001D4CAD">
              <w:rPr>
                <w:szCs w:val="21"/>
              </w:rPr>
              <w:t>1</w:t>
            </w:r>
            <w:r w:rsidRPr="001D4CAD">
              <w:rPr>
                <w:rFonts w:hint="eastAsia"/>
                <w:szCs w:val="21"/>
              </w:rPr>
              <w:t>-3</w:t>
            </w:r>
          </w:p>
        </w:tc>
        <w:tc>
          <w:tcPr>
            <w:tcW w:w="2835" w:type="dxa"/>
          </w:tcPr>
          <w:p w:rsidR="00E727BA" w:rsidRPr="001D4CAD" w:rsidRDefault="00E727BA" w:rsidP="00452D6D">
            <w:pPr>
              <w:jc w:val="center"/>
              <w:rPr>
                <w:szCs w:val="21"/>
              </w:rPr>
            </w:pPr>
            <w:r>
              <w:rPr>
                <w:rFonts w:hint="eastAsia"/>
                <w:szCs w:val="21"/>
              </w:rPr>
              <w:t>4.0</w:t>
            </w:r>
          </w:p>
        </w:tc>
        <w:tc>
          <w:tcPr>
            <w:tcW w:w="2665" w:type="dxa"/>
          </w:tcPr>
          <w:p w:rsidR="00E727BA" w:rsidRPr="001D4CAD" w:rsidRDefault="00E727BA" w:rsidP="00452D6D">
            <w:pPr>
              <w:jc w:val="center"/>
              <w:rPr>
                <w:szCs w:val="21"/>
              </w:rPr>
            </w:pPr>
            <w:r w:rsidRPr="001D4CAD">
              <w:rPr>
                <w:rFonts w:hint="eastAsia"/>
                <w:szCs w:val="21"/>
              </w:rPr>
              <w:t>3.9</w:t>
            </w:r>
          </w:p>
        </w:tc>
      </w:tr>
      <w:tr w:rsidR="00E727BA" w:rsidTr="00E727BA">
        <w:tc>
          <w:tcPr>
            <w:tcW w:w="1838" w:type="dxa"/>
          </w:tcPr>
          <w:p w:rsidR="00E727BA" w:rsidRPr="001D4CAD" w:rsidRDefault="00E727BA" w:rsidP="00452D6D">
            <w:pPr>
              <w:jc w:val="center"/>
              <w:rPr>
                <w:szCs w:val="21"/>
              </w:rPr>
            </w:pPr>
            <w:r w:rsidRPr="001D4CAD">
              <w:rPr>
                <w:szCs w:val="21"/>
              </w:rPr>
              <w:t>1</w:t>
            </w:r>
            <w:r w:rsidRPr="001D4CAD">
              <w:rPr>
                <w:rFonts w:hint="eastAsia"/>
                <w:szCs w:val="21"/>
              </w:rPr>
              <w:t>-4</w:t>
            </w:r>
          </w:p>
        </w:tc>
        <w:tc>
          <w:tcPr>
            <w:tcW w:w="2835" w:type="dxa"/>
          </w:tcPr>
          <w:p w:rsidR="00E727BA" w:rsidRPr="001D4CAD" w:rsidRDefault="00E727BA" w:rsidP="00452D6D">
            <w:pPr>
              <w:jc w:val="center"/>
              <w:rPr>
                <w:szCs w:val="21"/>
              </w:rPr>
            </w:pPr>
            <w:r>
              <w:rPr>
                <w:rFonts w:hint="eastAsia"/>
                <w:szCs w:val="21"/>
              </w:rPr>
              <w:t>4.0</w:t>
            </w:r>
          </w:p>
        </w:tc>
        <w:tc>
          <w:tcPr>
            <w:tcW w:w="2665" w:type="dxa"/>
          </w:tcPr>
          <w:p w:rsidR="00E727BA" w:rsidRPr="001D4CAD" w:rsidRDefault="00E727BA" w:rsidP="00452D6D">
            <w:pPr>
              <w:jc w:val="center"/>
              <w:rPr>
                <w:szCs w:val="21"/>
              </w:rPr>
            </w:pPr>
            <w:r w:rsidRPr="001D4CAD">
              <w:rPr>
                <w:rFonts w:hint="eastAsia"/>
                <w:szCs w:val="21"/>
              </w:rPr>
              <w:t>3.7</w:t>
            </w:r>
          </w:p>
        </w:tc>
      </w:tr>
      <w:tr w:rsidR="00E727BA" w:rsidTr="00E727BA">
        <w:tc>
          <w:tcPr>
            <w:tcW w:w="1838" w:type="dxa"/>
          </w:tcPr>
          <w:p w:rsidR="00E727BA" w:rsidRPr="001D4CAD" w:rsidRDefault="00E727BA" w:rsidP="00452D6D">
            <w:pPr>
              <w:jc w:val="center"/>
              <w:rPr>
                <w:szCs w:val="21"/>
              </w:rPr>
            </w:pPr>
            <w:r w:rsidRPr="001D4CAD">
              <w:rPr>
                <w:rFonts w:hint="eastAsia"/>
                <w:szCs w:val="21"/>
              </w:rPr>
              <w:t>2-1</w:t>
            </w:r>
          </w:p>
        </w:tc>
        <w:tc>
          <w:tcPr>
            <w:tcW w:w="2835" w:type="dxa"/>
          </w:tcPr>
          <w:p w:rsidR="00E727BA" w:rsidRPr="001D4CAD" w:rsidRDefault="00E727BA" w:rsidP="00452D6D">
            <w:pPr>
              <w:jc w:val="center"/>
              <w:rPr>
                <w:szCs w:val="21"/>
              </w:rPr>
            </w:pPr>
            <w:r>
              <w:rPr>
                <w:rFonts w:hint="eastAsia"/>
                <w:szCs w:val="21"/>
              </w:rPr>
              <w:t>3.6</w:t>
            </w:r>
          </w:p>
        </w:tc>
        <w:tc>
          <w:tcPr>
            <w:tcW w:w="2665" w:type="dxa"/>
          </w:tcPr>
          <w:p w:rsidR="00E727BA" w:rsidRPr="001D4CAD" w:rsidRDefault="00E727BA" w:rsidP="00452D6D">
            <w:pPr>
              <w:jc w:val="center"/>
              <w:rPr>
                <w:szCs w:val="21"/>
              </w:rPr>
            </w:pPr>
            <w:r w:rsidRPr="001D4CAD">
              <w:rPr>
                <w:rFonts w:hint="eastAsia"/>
                <w:szCs w:val="21"/>
              </w:rPr>
              <w:t>3.3</w:t>
            </w:r>
          </w:p>
        </w:tc>
      </w:tr>
      <w:tr w:rsidR="00E727BA" w:rsidTr="00E727BA">
        <w:tc>
          <w:tcPr>
            <w:tcW w:w="1838" w:type="dxa"/>
          </w:tcPr>
          <w:p w:rsidR="00E727BA" w:rsidRPr="001D4CAD" w:rsidRDefault="00E727BA" w:rsidP="00452D6D">
            <w:pPr>
              <w:jc w:val="center"/>
              <w:rPr>
                <w:szCs w:val="21"/>
              </w:rPr>
            </w:pPr>
            <w:r w:rsidRPr="001D4CAD">
              <w:rPr>
                <w:rFonts w:hint="eastAsia"/>
                <w:szCs w:val="21"/>
              </w:rPr>
              <w:t>2-2</w:t>
            </w:r>
          </w:p>
        </w:tc>
        <w:tc>
          <w:tcPr>
            <w:tcW w:w="2835" w:type="dxa"/>
          </w:tcPr>
          <w:p w:rsidR="00E727BA" w:rsidRPr="001D4CAD" w:rsidRDefault="00E727BA" w:rsidP="00452D6D">
            <w:pPr>
              <w:jc w:val="center"/>
              <w:rPr>
                <w:szCs w:val="21"/>
              </w:rPr>
            </w:pPr>
            <w:r>
              <w:rPr>
                <w:rFonts w:hint="eastAsia"/>
                <w:szCs w:val="21"/>
              </w:rPr>
              <w:t>3.6</w:t>
            </w:r>
          </w:p>
        </w:tc>
        <w:tc>
          <w:tcPr>
            <w:tcW w:w="2665" w:type="dxa"/>
          </w:tcPr>
          <w:p w:rsidR="00E727BA" w:rsidRPr="001D4CAD" w:rsidRDefault="00E727BA" w:rsidP="00452D6D">
            <w:pPr>
              <w:jc w:val="center"/>
              <w:rPr>
                <w:szCs w:val="21"/>
              </w:rPr>
            </w:pPr>
            <w:r w:rsidRPr="001D4CAD">
              <w:rPr>
                <w:rFonts w:hint="eastAsia"/>
                <w:szCs w:val="21"/>
              </w:rPr>
              <w:t>3.7</w:t>
            </w:r>
          </w:p>
        </w:tc>
      </w:tr>
      <w:tr w:rsidR="00E727BA" w:rsidTr="00E727BA">
        <w:tc>
          <w:tcPr>
            <w:tcW w:w="1838" w:type="dxa"/>
          </w:tcPr>
          <w:p w:rsidR="00E727BA" w:rsidRPr="001D4CAD" w:rsidRDefault="00E727BA" w:rsidP="00452D6D">
            <w:pPr>
              <w:jc w:val="center"/>
              <w:rPr>
                <w:szCs w:val="21"/>
              </w:rPr>
            </w:pPr>
            <w:r w:rsidRPr="001D4CAD">
              <w:rPr>
                <w:rFonts w:hint="eastAsia"/>
                <w:szCs w:val="21"/>
              </w:rPr>
              <w:t>2-3</w:t>
            </w:r>
          </w:p>
        </w:tc>
        <w:tc>
          <w:tcPr>
            <w:tcW w:w="2835" w:type="dxa"/>
          </w:tcPr>
          <w:p w:rsidR="00E727BA" w:rsidRPr="001D4CAD" w:rsidRDefault="00E727BA" w:rsidP="00452D6D">
            <w:pPr>
              <w:jc w:val="center"/>
              <w:rPr>
                <w:szCs w:val="21"/>
              </w:rPr>
            </w:pPr>
            <w:r>
              <w:rPr>
                <w:rFonts w:hint="eastAsia"/>
                <w:szCs w:val="21"/>
              </w:rPr>
              <w:t>3.6</w:t>
            </w:r>
          </w:p>
        </w:tc>
        <w:tc>
          <w:tcPr>
            <w:tcW w:w="2665" w:type="dxa"/>
          </w:tcPr>
          <w:p w:rsidR="00E727BA" w:rsidRPr="001D4CAD" w:rsidRDefault="00E727BA" w:rsidP="00452D6D">
            <w:pPr>
              <w:jc w:val="center"/>
              <w:rPr>
                <w:szCs w:val="21"/>
              </w:rPr>
            </w:pPr>
            <w:r w:rsidRPr="001D4CAD">
              <w:rPr>
                <w:rFonts w:hint="eastAsia"/>
                <w:szCs w:val="21"/>
              </w:rPr>
              <w:t>4.0</w:t>
            </w:r>
          </w:p>
        </w:tc>
      </w:tr>
      <w:tr w:rsidR="00E727BA" w:rsidTr="00E727BA">
        <w:tc>
          <w:tcPr>
            <w:tcW w:w="1838" w:type="dxa"/>
          </w:tcPr>
          <w:p w:rsidR="00E727BA" w:rsidRPr="001D4CAD" w:rsidRDefault="00E727BA" w:rsidP="00452D6D">
            <w:pPr>
              <w:jc w:val="center"/>
              <w:rPr>
                <w:szCs w:val="21"/>
              </w:rPr>
            </w:pPr>
            <w:r w:rsidRPr="001D4CAD">
              <w:rPr>
                <w:rFonts w:hint="eastAsia"/>
                <w:szCs w:val="21"/>
              </w:rPr>
              <w:t>2-4</w:t>
            </w:r>
          </w:p>
        </w:tc>
        <w:tc>
          <w:tcPr>
            <w:tcW w:w="2835" w:type="dxa"/>
          </w:tcPr>
          <w:p w:rsidR="00E727BA" w:rsidRPr="001D4CAD" w:rsidRDefault="00E727BA" w:rsidP="00452D6D">
            <w:pPr>
              <w:jc w:val="center"/>
              <w:rPr>
                <w:szCs w:val="21"/>
              </w:rPr>
            </w:pPr>
            <w:r>
              <w:rPr>
                <w:rFonts w:hint="eastAsia"/>
                <w:szCs w:val="21"/>
              </w:rPr>
              <w:t>3.6</w:t>
            </w:r>
          </w:p>
        </w:tc>
        <w:tc>
          <w:tcPr>
            <w:tcW w:w="2665" w:type="dxa"/>
          </w:tcPr>
          <w:p w:rsidR="00E727BA" w:rsidRPr="001D4CAD" w:rsidRDefault="00E727BA" w:rsidP="00452D6D">
            <w:pPr>
              <w:jc w:val="center"/>
              <w:rPr>
                <w:szCs w:val="21"/>
              </w:rPr>
            </w:pPr>
            <w:r w:rsidRPr="001D4CAD">
              <w:rPr>
                <w:rFonts w:hint="eastAsia"/>
                <w:szCs w:val="21"/>
              </w:rPr>
              <w:t>3.7</w:t>
            </w:r>
          </w:p>
        </w:tc>
      </w:tr>
      <w:tr w:rsidR="00E727BA" w:rsidTr="00E727BA">
        <w:tc>
          <w:tcPr>
            <w:tcW w:w="1838" w:type="dxa"/>
          </w:tcPr>
          <w:p w:rsidR="00E727BA" w:rsidRPr="001D4CAD" w:rsidRDefault="00E727BA" w:rsidP="00452D6D">
            <w:pPr>
              <w:jc w:val="center"/>
              <w:rPr>
                <w:szCs w:val="21"/>
              </w:rPr>
            </w:pPr>
            <w:r w:rsidRPr="001D4CAD">
              <w:rPr>
                <w:rFonts w:hint="eastAsia"/>
                <w:szCs w:val="21"/>
              </w:rPr>
              <w:t>2-5</w:t>
            </w:r>
          </w:p>
        </w:tc>
        <w:tc>
          <w:tcPr>
            <w:tcW w:w="2835" w:type="dxa"/>
          </w:tcPr>
          <w:p w:rsidR="00E727BA" w:rsidRPr="001D4CAD" w:rsidRDefault="00E727BA" w:rsidP="00452D6D">
            <w:pPr>
              <w:jc w:val="center"/>
              <w:rPr>
                <w:szCs w:val="21"/>
              </w:rPr>
            </w:pPr>
            <w:r>
              <w:rPr>
                <w:rFonts w:hint="eastAsia"/>
                <w:szCs w:val="21"/>
              </w:rPr>
              <w:t>3.0</w:t>
            </w:r>
          </w:p>
        </w:tc>
        <w:tc>
          <w:tcPr>
            <w:tcW w:w="2665" w:type="dxa"/>
          </w:tcPr>
          <w:p w:rsidR="00E727BA" w:rsidRPr="001D4CAD" w:rsidRDefault="00E727BA" w:rsidP="00452D6D">
            <w:pPr>
              <w:jc w:val="center"/>
              <w:rPr>
                <w:szCs w:val="21"/>
              </w:rPr>
            </w:pPr>
            <w:r w:rsidRPr="001D4CAD">
              <w:rPr>
                <w:rFonts w:hint="eastAsia"/>
                <w:szCs w:val="21"/>
              </w:rPr>
              <w:t>3.7</w:t>
            </w:r>
          </w:p>
        </w:tc>
      </w:tr>
      <w:tr w:rsidR="00E727BA" w:rsidTr="00E727BA">
        <w:tc>
          <w:tcPr>
            <w:tcW w:w="1838" w:type="dxa"/>
          </w:tcPr>
          <w:p w:rsidR="00E727BA" w:rsidRPr="001D4CAD" w:rsidRDefault="00E727BA" w:rsidP="00452D6D">
            <w:pPr>
              <w:jc w:val="center"/>
              <w:rPr>
                <w:szCs w:val="21"/>
              </w:rPr>
            </w:pPr>
            <w:r w:rsidRPr="001D4CAD">
              <w:rPr>
                <w:rFonts w:hint="eastAsia"/>
                <w:szCs w:val="21"/>
              </w:rPr>
              <w:t>3-1</w:t>
            </w:r>
          </w:p>
        </w:tc>
        <w:tc>
          <w:tcPr>
            <w:tcW w:w="2835" w:type="dxa"/>
          </w:tcPr>
          <w:p w:rsidR="00E727BA" w:rsidRPr="001D4CAD" w:rsidRDefault="00E727BA" w:rsidP="00452D6D">
            <w:pPr>
              <w:jc w:val="center"/>
              <w:rPr>
                <w:szCs w:val="21"/>
              </w:rPr>
            </w:pPr>
            <w:r>
              <w:rPr>
                <w:rFonts w:hint="eastAsia"/>
                <w:szCs w:val="21"/>
              </w:rPr>
              <w:t>3.0</w:t>
            </w:r>
          </w:p>
        </w:tc>
        <w:tc>
          <w:tcPr>
            <w:tcW w:w="2665" w:type="dxa"/>
          </w:tcPr>
          <w:p w:rsidR="00E727BA" w:rsidRPr="001D4CAD" w:rsidRDefault="00E727BA" w:rsidP="00452D6D">
            <w:pPr>
              <w:jc w:val="center"/>
              <w:rPr>
                <w:szCs w:val="21"/>
              </w:rPr>
            </w:pPr>
            <w:r w:rsidRPr="001D4CAD">
              <w:rPr>
                <w:rFonts w:hint="eastAsia"/>
                <w:szCs w:val="21"/>
              </w:rPr>
              <w:t>3.4</w:t>
            </w:r>
          </w:p>
        </w:tc>
      </w:tr>
      <w:tr w:rsidR="00E727BA" w:rsidTr="00E727BA">
        <w:tc>
          <w:tcPr>
            <w:tcW w:w="1838" w:type="dxa"/>
          </w:tcPr>
          <w:p w:rsidR="00E727BA" w:rsidRPr="001D4CAD" w:rsidRDefault="00E727BA" w:rsidP="00452D6D">
            <w:pPr>
              <w:jc w:val="center"/>
              <w:rPr>
                <w:szCs w:val="21"/>
              </w:rPr>
            </w:pPr>
            <w:r w:rsidRPr="001D4CAD">
              <w:rPr>
                <w:rFonts w:hint="eastAsia"/>
                <w:szCs w:val="21"/>
              </w:rPr>
              <w:t>3-2</w:t>
            </w:r>
          </w:p>
        </w:tc>
        <w:tc>
          <w:tcPr>
            <w:tcW w:w="2835" w:type="dxa"/>
          </w:tcPr>
          <w:p w:rsidR="00E727BA" w:rsidRPr="001D4CAD" w:rsidRDefault="00E727BA" w:rsidP="00452D6D">
            <w:pPr>
              <w:jc w:val="center"/>
              <w:rPr>
                <w:szCs w:val="21"/>
              </w:rPr>
            </w:pPr>
            <w:r>
              <w:rPr>
                <w:rFonts w:hint="eastAsia"/>
                <w:szCs w:val="21"/>
              </w:rPr>
              <w:t>3.0</w:t>
            </w:r>
          </w:p>
        </w:tc>
        <w:tc>
          <w:tcPr>
            <w:tcW w:w="2665" w:type="dxa"/>
          </w:tcPr>
          <w:p w:rsidR="00E727BA" w:rsidRPr="001D4CAD" w:rsidRDefault="00E727BA" w:rsidP="00452D6D">
            <w:pPr>
              <w:jc w:val="center"/>
              <w:rPr>
                <w:szCs w:val="21"/>
              </w:rPr>
            </w:pPr>
            <w:r w:rsidRPr="001D4CAD">
              <w:rPr>
                <w:rFonts w:hint="eastAsia"/>
                <w:szCs w:val="21"/>
              </w:rPr>
              <w:t>3.6</w:t>
            </w:r>
          </w:p>
        </w:tc>
      </w:tr>
      <w:tr w:rsidR="00E727BA" w:rsidTr="00E727BA">
        <w:tc>
          <w:tcPr>
            <w:tcW w:w="1838" w:type="dxa"/>
          </w:tcPr>
          <w:p w:rsidR="00E727BA" w:rsidRPr="001D4CAD" w:rsidRDefault="00E727BA" w:rsidP="00452D6D">
            <w:pPr>
              <w:jc w:val="center"/>
              <w:rPr>
                <w:szCs w:val="21"/>
              </w:rPr>
            </w:pPr>
            <w:r w:rsidRPr="001D4CAD">
              <w:rPr>
                <w:rFonts w:hint="eastAsia"/>
                <w:szCs w:val="21"/>
              </w:rPr>
              <w:t>3-3</w:t>
            </w:r>
          </w:p>
        </w:tc>
        <w:tc>
          <w:tcPr>
            <w:tcW w:w="2835" w:type="dxa"/>
          </w:tcPr>
          <w:p w:rsidR="00E727BA" w:rsidRPr="001D4CAD" w:rsidRDefault="00E727BA" w:rsidP="00452D6D">
            <w:pPr>
              <w:jc w:val="center"/>
              <w:rPr>
                <w:szCs w:val="21"/>
              </w:rPr>
            </w:pPr>
            <w:r>
              <w:rPr>
                <w:rFonts w:hint="eastAsia"/>
                <w:szCs w:val="21"/>
              </w:rPr>
              <w:t>3.6</w:t>
            </w:r>
          </w:p>
        </w:tc>
        <w:tc>
          <w:tcPr>
            <w:tcW w:w="2665" w:type="dxa"/>
          </w:tcPr>
          <w:p w:rsidR="00E727BA" w:rsidRPr="001D4CAD" w:rsidRDefault="00E727BA" w:rsidP="00452D6D">
            <w:pPr>
              <w:jc w:val="center"/>
              <w:rPr>
                <w:szCs w:val="21"/>
              </w:rPr>
            </w:pPr>
            <w:r w:rsidRPr="001D4CAD">
              <w:rPr>
                <w:rFonts w:hint="eastAsia"/>
                <w:szCs w:val="21"/>
              </w:rPr>
              <w:t>3.1</w:t>
            </w:r>
          </w:p>
        </w:tc>
      </w:tr>
      <w:tr w:rsidR="00E727BA" w:rsidTr="00E727BA">
        <w:tc>
          <w:tcPr>
            <w:tcW w:w="1838" w:type="dxa"/>
          </w:tcPr>
          <w:p w:rsidR="00E727BA" w:rsidRPr="001D4CAD" w:rsidRDefault="00E727BA" w:rsidP="00452D6D">
            <w:pPr>
              <w:jc w:val="center"/>
              <w:rPr>
                <w:szCs w:val="21"/>
              </w:rPr>
            </w:pPr>
            <w:r w:rsidRPr="001D4CAD">
              <w:rPr>
                <w:rFonts w:hint="eastAsia"/>
                <w:szCs w:val="21"/>
              </w:rPr>
              <w:t>3-4</w:t>
            </w:r>
          </w:p>
        </w:tc>
        <w:tc>
          <w:tcPr>
            <w:tcW w:w="2835" w:type="dxa"/>
          </w:tcPr>
          <w:p w:rsidR="00E727BA" w:rsidRPr="001D4CAD" w:rsidRDefault="00E727BA" w:rsidP="00452D6D">
            <w:pPr>
              <w:jc w:val="center"/>
              <w:rPr>
                <w:szCs w:val="21"/>
              </w:rPr>
            </w:pPr>
            <w:r>
              <w:rPr>
                <w:rFonts w:hint="eastAsia"/>
                <w:szCs w:val="21"/>
              </w:rPr>
              <w:t>4.6</w:t>
            </w:r>
          </w:p>
        </w:tc>
        <w:tc>
          <w:tcPr>
            <w:tcW w:w="2665" w:type="dxa"/>
          </w:tcPr>
          <w:p w:rsidR="00E727BA" w:rsidRPr="001D4CAD" w:rsidRDefault="00E727BA" w:rsidP="00452D6D">
            <w:pPr>
              <w:jc w:val="center"/>
              <w:rPr>
                <w:szCs w:val="21"/>
              </w:rPr>
            </w:pPr>
            <w:r w:rsidRPr="001D4CAD">
              <w:rPr>
                <w:rFonts w:hint="eastAsia"/>
                <w:szCs w:val="21"/>
              </w:rPr>
              <w:t>4.0</w:t>
            </w:r>
          </w:p>
        </w:tc>
      </w:tr>
      <w:tr w:rsidR="00E727BA" w:rsidTr="00E727BA">
        <w:tc>
          <w:tcPr>
            <w:tcW w:w="1838" w:type="dxa"/>
          </w:tcPr>
          <w:p w:rsidR="00E727BA" w:rsidRPr="001D4CAD" w:rsidRDefault="00E727BA" w:rsidP="00452D6D">
            <w:pPr>
              <w:jc w:val="center"/>
              <w:rPr>
                <w:szCs w:val="21"/>
              </w:rPr>
            </w:pPr>
            <w:r w:rsidRPr="001D4CAD">
              <w:rPr>
                <w:rFonts w:hint="eastAsia"/>
                <w:szCs w:val="21"/>
              </w:rPr>
              <w:t>3-5</w:t>
            </w:r>
          </w:p>
        </w:tc>
        <w:tc>
          <w:tcPr>
            <w:tcW w:w="2835" w:type="dxa"/>
          </w:tcPr>
          <w:p w:rsidR="00E727BA" w:rsidRPr="001D4CAD" w:rsidRDefault="00E727BA" w:rsidP="00452D6D">
            <w:pPr>
              <w:jc w:val="center"/>
              <w:rPr>
                <w:szCs w:val="21"/>
              </w:rPr>
            </w:pPr>
            <w:r>
              <w:rPr>
                <w:rFonts w:hint="eastAsia"/>
                <w:szCs w:val="21"/>
              </w:rPr>
              <w:t>3.0</w:t>
            </w:r>
          </w:p>
        </w:tc>
        <w:tc>
          <w:tcPr>
            <w:tcW w:w="2665" w:type="dxa"/>
          </w:tcPr>
          <w:p w:rsidR="00E727BA" w:rsidRPr="001D4CAD" w:rsidRDefault="00E727BA" w:rsidP="00452D6D">
            <w:pPr>
              <w:jc w:val="center"/>
              <w:rPr>
                <w:szCs w:val="21"/>
              </w:rPr>
            </w:pPr>
            <w:r w:rsidRPr="001D4CAD">
              <w:rPr>
                <w:rFonts w:hint="eastAsia"/>
                <w:szCs w:val="21"/>
              </w:rPr>
              <w:t>3.9</w:t>
            </w:r>
          </w:p>
        </w:tc>
      </w:tr>
      <w:tr w:rsidR="00E727BA" w:rsidTr="00E727BA">
        <w:tc>
          <w:tcPr>
            <w:tcW w:w="1838" w:type="dxa"/>
          </w:tcPr>
          <w:p w:rsidR="00E727BA" w:rsidRPr="001D4CAD" w:rsidRDefault="00E727BA" w:rsidP="00452D6D">
            <w:pPr>
              <w:jc w:val="center"/>
              <w:rPr>
                <w:szCs w:val="21"/>
              </w:rPr>
            </w:pPr>
            <w:r w:rsidRPr="001D4CAD">
              <w:rPr>
                <w:rFonts w:hint="eastAsia"/>
                <w:szCs w:val="21"/>
              </w:rPr>
              <w:t>3-6</w:t>
            </w:r>
          </w:p>
        </w:tc>
        <w:tc>
          <w:tcPr>
            <w:tcW w:w="2835" w:type="dxa"/>
          </w:tcPr>
          <w:p w:rsidR="00E727BA" w:rsidRPr="001D4CAD" w:rsidRDefault="00E727BA" w:rsidP="00452D6D">
            <w:pPr>
              <w:jc w:val="center"/>
              <w:rPr>
                <w:szCs w:val="21"/>
              </w:rPr>
            </w:pPr>
            <w:r>
              <w:rPr>
                <w:rFonts w:hint="eastAsia"/>
                <w:szCs w:val="21"/>
              </w:rPr>
              <w:t>3.0</w:t>
            </w:r>
          </w:p>
        </w:tc>
        <w:tc>
          <w:tcPr>
            <w:tcW w:w="2665" w:type="dxa"/>
          </w:tcPr>
          <w:p w:rsidR="00E727BA" w:rsidRPr="001D4CAD" w:rsidRDefault="00E727BA" w:rsidP="00452D6D">
            <w:pPr>
              <w:jc w:val="center"/>
              <w:rPr>
                <w:szCs w:val="21"/>
              </w:rPr>
            </w:pPr>
            <w:r w:rsidRPr="001D4CAD">
              <w:rPr>
                <w:rFonts w:hint="eastAsia"/>
                <w:szCs w:val="21"/>
              </w:rPr>
              <w:t>3.1</w:t>
            </w:r>
          </w:p>
        </w:tc>
      </w:tr>
      <w:tr w:rsidR="00E727BA" w:rsidTr="00E727BA">
        <w:tc>
          <w:tcPr>
            <w:tcW w:w="1838" w:type="dxa"/>
          </w:tcPr>
          <w:p w:rsidR="00E727BA" w:rsidRPr="001D4CAD" w:rsidRDefault="00E727BA" w:rsidP="00452D6D">
            <w:pPr>
              <w:jc w:val="center"/>
              <w:rPr>
                <w:szCs w:val="21"/>
              </w:rPr>
            </w:pPr>
            <w:r w:rsidRPr="001D4CAD">
              <w:rPr>
                <w:rFonts w:hint="eastAsia"/>
                <w:szCs w:val="21"/>
              </w:rPr>
              <w:t>4-1</w:t>
            </w:r>
          </w:p>
        </w:tc>
        <w:tc>
          <w:tcPr>
            <w:tcW w:w="2835" w:type="dxa"/>
          </w:tcPr>
          <w:p w:rsidR="00E727BA" w:rsidRPr="001D4CAD" w:rsidRDefault="00E727BA" w:rsidP="00452D6D">
            <w:pPr>
              <w:jc w:val="center"/>
              <w:rPr>
                <w:szCs w:val="21"/>
              </w:rPr>
            </w:pPr>
            <w:r>
              <w:rPr>
                <w:rFonts w:hint="eastAsia"/>
                <w:szCs w:val="21"/>
              </w:rPr>
              <w:t>4.3</w:t>
            </w:r>
          </w:p>
        </w:tc>
        <w:tc>
          <w:tcPr>
            <w:tcW w:w="2665" w:type="dxa"/>
          </w:tcPr>
          <w:p w:rsidR="00E727BA" w:rsidRPr="001D4CAD" w:rsidRDefault="00E727BA" w:rsidP="00452D6D">
            <w:pPr>
              <w:jc w:val="center"/>
              <w:rPr>
                <w:szCs w:val="21"/>
              </w:rPr>
            </w:pPr>
            <w:r w:rsidRPr="001D4CAD">
              <w:rPr>
                <w:rFonts w:hint="eastAsia"/>
                <w:szCs w:val="21"/>
              </w:rPr>
              <w:t>3.7</w:t>
            </w:r>
          </w:p>
        </w:tc>
      </w:tr>
      <w:tr w:rsidR="00E727BA" w:rsidTr="00E727BA">
        <w:tc>
          <w:tcPr>
            <w:tcW w:w="1838" w:type="dxa"/>
          </w:tcPr>
          <w:p w:rsidR="00E727BA" w:rsidRPr="001D4CAD" w:rsidRDefault="00E727BA" w:rsidP="00452D6D">
            <w:pPr>
              <w:jc w:val="center"/>
              <w:rPr>
                <w:szCs w:val="21"/>
              </w:rPr>
            </w:pPr>
            <w:r w:rsidRPr="001D4CAD">
              <w:rPr>
                <w:rFonts w:hint="eastAsia"/>
                <w:szCs w:val="21"/>
              </w:rPr>
              <w:t>4-2</w:t>
            </w:r>
          </w:p>
        </w:tc>
        <w:tc>
          <w:tcPr>
            <w:tcW w:w="2835" w:type="dxa"/>
          </w:tcPr>
          <w:p w:rsidR="00E727BA" w:rsidRPr="001D4CAD" w:rsidRDefault="00E727BA" w:rsidP="00452D6D">
            <w:pPr>
              <w:jc w:val="center"/>
              <w:rPr>
                <w:szCs w:val="21"/>
              </w:rPr>
            </w:pPr>
            <w:r>
              <w:rPr>
                <w:rFonts w:hint="eastAsia"/>
                <w:szCs w:val="21"/>
              </w:rPr>
              <w:t>3.6</w:t>
            </w:r>
          </w:p>
        </w:tc>
        <w:tc>
          <w:tcPr>
            <w:tcW w:w="2665" w:type="dxa"/>
          </w:tcPr>
          <w:p w:rsidR="00E727BA" w:rsidRPr="001D4CAD" w:rsidRDefault="00E727BA" w:rsidP="00452D6D">
            <w:pPr>
              <w:jc w:val="center"/>
              <w:rPr>
                <w:szCs w:val="21"/>
              </w:rPr>
            </w:pPr>
            <w:r w:rsidRPr="001D4CAD">
              <w:rPr>
                <w:rFonts w:hint="eastAsia"/>
                <w:szCs w:val="21"/>
              </w:rPr>
              <w:t>2.1</w:t>
            </w:r>
          </w:p>
        </w:tc>
      </w:tr>
      <w:tr w:rsidR="00E727BA" w:rsidTr="00E727BA">
        <w:tc>
          <w:tcPr>
            <w:tcW w:w="1838" w:type="dxa"/>
          </w:tcPr>
          <w:p w:rsidR="00E727BA" w:rsidRPr="001D4CAD" w:rsidRDefault="00E727BA" w:rsidP="00452D6D">
            <w:pPr>
              <w:jc w:val="center"/>
              <w:rPr>
                <w:szCs w:val="21"/>
              </w:rPr>
            </w:pPr>
            <w:r w:rsidRPr="001D4CAD">
              <w:rPr>
                <w:rFonts w:hint="eastAsia"/>
                <w:szCs w:val="21"/>
              </w:rPr>
              <w:t>4-3</w:t>
            </w:r>
          </w:p>
        </w:tc>
        <w:tc>
          <w:tcPr>
            <w:tcW w:w="2835" w:type="dxa"/>
          </w:tcPr>
          <w:p w:rsidR="00E727BA" w:rsidRPr="001D4CAD" w:rsidRDefault="00E727BA" w:rsidP="00452D6D">
            <w:pPr>
              <w:jc w:val="center"/>
              <w:rPr>
                <w:szCs w:val="21"/>
              </w:rPr>
            </w:pPr>
            <w:r>
              <w:rPr>
                <w:rFonts w:hint="eastAsia"/>
                <w:szCs w:val="21"/>
              </w:rPr>
              <w:t>4.0</w:t>
            </w:r>
          </w:p>
        </w:tc>
        <w:tc>
          <w:tcPr>
            <w:tcW w:w="2665" w:type="dxa"/>
          </w:tcPr>
          <w:p w:rsidR="00E727BA" w:rsidRPr="001D4CAD" w:rsidRDefault="00E727BA" w:rsidP="00452D6D">
            <w:pPr>
              <w:jc w:val="center"/>
              <w:rPr>
                <w:szCs w:val="21"/>
              </w:rPr>
            </w:pPr>
            <w:r w:rsidRPr="001D4CAD">
              <w:rPr>
                <w:rFonts w:hint="eastAsia"/>
                <w:szCs w:val="21"/>
              </w:rPr>
              <w:t>4.4</w:t>
            </w:r>
          </w:p>
        </w:tc>
      </w:tr>
      <w:tr w:rsidR="00E727BA" w:rsidTr="00E727BA">
        <w:tc>
          <w:tcPr>
            <w:tcW w:w="1838" w:type="dxa"/>
          </w:tcPr>
          <w:p w:rsidR="00E727BA" w:rsidRPr="001D4CAD" w:rsidRDefault="00E727BA" w:rsidP="00452D6D">
            <w:pPr>
              <w:jc w:val="center"/>
              <w:rPr>
                <w:szCs w:val="21"/>
              </w:rPr>
            </w:pPr>
            <w:r w:rsidRPr="001D4CAD">
              <w:rPr>
                <w:rFonts w:hint="eastAsia"/>
                <w:szCs w:val="21"/>
              </w:rPr>
              <w:t>4-4</w:t>
            </w:r>
          </w:p>
        </w:tc>
        <w:tc>
          <w:tcPr>
            <w:tcW w:w="2835" w:type="dxa"/>
          </w:tcPr>
          <w:p w:rsidR="00E727BA" w:rsidRPr="001D4CAD" w:rsidRDefault="00E727BA" w:rsidP="00452D6D">
            <w:pPr>
              <w:jc w:val="center"/>
              <w:rPr>
                <w:szCs w:val="21"/>
              </w:rPr>
            </w:pPr>
            <w:r>
              <w:rPr>
                <w:rFonts w:hint="eastAsia"/>
                <w:szCs w:val="21"/>
              </w:rPr>
              <w:t>3.6</w:t>
            </w:r>
          </w:p>
        </w:tc>
        <w:tc>
          <w:tcPr>
            <w:tcW w:w="2665" w:type="dxa"/>
          </w:tcPr>
          <w:p w:rsidR="00E727BA" w:rsidRPr="001D4CAD" w:rsidRDefault="00E727BA" w:rsidP="00452D6D">
            <w:pPr>
              <w:jc w:val="center"/>
              <w:rPr>
                <w:szCs w:val="21"/>
              </w:rPr>
            </w:pPr>
            <w:r w:rsidRPr="001D4CAD">
              <w:rPr>
                <w:rFonts w:hint="eastAsia"/>
                <w:szCs w:val="21"/>
              </w:rPr>
              <w:t>3.7</w:t>
            </w:r>
          </w:p>
        </w:tc>
      </w:tr>
      <w:tr w:rsidR="00E727BA" w:rsidTr="00E727BA">
        <w:tc>
          <w:tcPr>
            <w:tcW w:w="1838" w:type="dxa"/>
          </w:tcPr>
          <w:p w:rsidR="00E727BA" w:rsidRPr="001D4CAD" w:rsidRDefault="00E727BA" w:rsidP="00452D6D">
            <w:pPr>
              <w:jc w:val="center"/>
              <w:rPr>
                <w:szCs w:val="21"/>
              </w:rPr>
            </w:pPr>
            <w:r w:rsidRPr="001D4CAD">
              <w:rPr>
                <w:rFonts w:hint="eastAsia"/>
                <w:szCs w:val="21"/>
              </w:rPr>
              <w:t>全体平均</w:t>
            </w:r>
          </w:p>
        </w:tc>
        <w:tc>
          <w:tcPr>
            <w:tcW w:w="2835" w:type="dxa"/>
          </w:tcPr>
          <w:p w:rsidR="00E727BA" w:rsidRPr="001D4CAD" w:rsidRDefault="00E727BA" w:rsidP="00452D6D">
            <w:pPr>
              <w:rPr>
                <w:szCs w:val="21"/>
              </w:rPr>
            </w:pPr>
            <w:r>
              <w:rPr>
                <w:rFonts w:hint="eastAsia"/>
                <w:szCs w:val="21"/>
              </w:rPr>
              <w:t xml:space="preserve">　</w:t>
            </w:r>
            <w:r>
              <w:rPr>
                <w:szCs w:val="21"/>
              </w:rPr>
              <w:t xml:space="preserve">　　　　</w:t>
            </w:r>
            <w:r>
              <w:rPr>
                <w:rFonts w:hint="eastAsia"/>
                <w:szCs w:val="21"/>
              </w:rPr>
              <w:t xml:space="preserve"> 3.6</w:t>
            </w:r>
          </w:p>
        </w:tc>
        <w:tc>
          <w:tcPr>
            <w:tcW w:w="2665" w:type="dxa"/>
          </w:tcPr>
          <w:p w:rsidR="00E727BA" w:rsidRPr="001D4CAD" w:rsidRDefault="00E727BA" w:rsidP="00452D6D">
            <w:pPr>
              <w:jc w:val="center"/>
              <w:rPr>
                <w:szCs w:val="21"/>
              </w:rPr>
            </w:pPr>
            <w:r w:rsidRPr="001D4CAD">
              <w:rPr>
                <w:rFonts w:hint="eastAsia"/>
                <w:szCs w:val="21"/>
              </w:rPr>
              <w:t>3.6</w:t>
            </w:r>
          </w:p>
        </w:tc>
      </w:tr>
    </w:tbl>
    <w:p w:rsidR="00E727BA" w:rsidRDefault="00E727BA" w:rsidP="00263DB6">
      <w:pPr>
        <w:jc w:val="left"/>
        <w:rPr>
          <w:szCs w:val="21"/>
        </w:rPr>
      </w:pPr>
    </w:p>
    <w:p w:rsidR="00E727BA" w:rsidRDefault="00E727BA" w:rsidP="00263DB6">
      <w:pPr>
        <w:jc w:val="left"/>
        <w:rPr>
          <w:szCs w:val="21"/>
        </w:rPr>
      </w:pPr>
    </w:p>
    <w:p w:rsidR="003F555D" w:rsidRDefault="00263DB6" w:rsidP="00263DB6">
      <w:pPr>
        <w:jc w:val="left"/>
        <w:rPr>
          <w:szCs w:val="21"/>
        </w:rPr>
      </w:pPr>
      <w:r>
        <w:rPr>
          <w:rFonts w:hint="eastAsia"/>
          <w:szCs w:val="21"/>
        </w:rPr>
        <w:t>９．考察と反省</w:t>
      </w:r>
    </w:p>
    <w:p w:rsidR="003F555D" w:rsidRPr="003F555D" w:rsidRDefault="003F555D" w:rsidP="00263DB6">
      <w:pPr>
        <w:jc w:val="left"/>
        <w:rPr>
          <w:szCs w:val="21"/>
        </w:rPr>
      </w:pPr>
      <w:r>
        <w:rPr>
          <w:rFonts w:hint="eastAsia"/>
          <w:szCs w:val="21"/>
        </w:rPr>
        <w:t>実験の内容的には生徒の興味を引けてよかったと思うが、笛を吹くことがメインになってなぜ笛の音が各々で違うのかといったことに結び付けて授業をするべきだった。そのためにも実験から授業への素早い切り替えを教師、生徒共にしなければならないと思った。次回の実験ではしっかりとメリハリをつけて授業を組み立てていこうと思った。</w:t>
      </w:r>
      <w:r w:rsidR="00F90DF3">
        <w:rPr>
          <w:rFonts w:hint="eastAsia"/>
          <w:szCs w:val="21"/>
        </w:rPr>
        <w:t>実験の内容は比較的生徒の印象に残りやすいものを選んだので、その実験の長所をもっと生かせれる授業にしてもよかった。</w:t>
      </w:r>
    </w:p>
    <w:sectPr w:rsidR="003F555D" w:rsidRPr="003F555D" w:rsidSect="008162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59C" w:rsidRDefault="00A4459C" w:rsidP="004109C8">
      <w:r>
        <w:separator/>
      </w:r>
    </w:p>
  </w:endnote>
  <w:endnote w:type="continuationSeparator" w:id="0">
    <w:p w:rsidR="00A4459C" w:rsidRDefault="00A4459C" w:rsidP="0041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59C" w:rsidRDefault="00A4459C" w:rsidP="004109C8">
      <w:r>
        <w:separator/>
      </w:r>
    </w:p>
  </w:footnote>
  <w:footnote w:type="continuationSeparator" w:id="0">
    <w:p w:rsidR="00A4459C" w:rsidRDefault="00A4459C" w:rsidP="00410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12DBD"/>
    <w:multiLevelType w:val="hybridMultilevel"/>
    <w:tmpl w:val="EF2C0BA6"/>
    <w:lvl w:ilvl="0" w:tplc="5DB675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2721FD"/>
    <w:multiLevelType w:val="hybridMultilevel"/>
    <w:tmpl w:val="54245B2A"/>
    <w:lvl w:ilvl="0" w:tplc="1988E5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CB484C"/>
    <w:multiLevelType w:val="hybridMultilevel"/>
    <w:tmpl w:val="9E0EF8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D995699"/>
    <w:multiLevelType w:val="hybridMultilevel"/>
    <w:tmpl w:val="7DA6C4EC"/>
    <w:lvl w:ilvl="0" w:tplc="08A024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ED1E9C"/>
    <w:multiLevelType w:val="hybridMultilevel"/>
    <w:tmpl w:val="D44ACAB6"/>
    <w:lvl w:ilvl="0" w:tplc="C6880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2EB"/>
    <w:rsid w:val="000C33F1"/>
    <w:rsid w:val="000D11CC"/>
    <w:rsid w:val="001B04F3"/>
    <w:rsid w:val="001E459A"/>
    <w:rsid w:val="00263DB6"/>
    <w:rsid w:val="00264513"/>
    <w:rsid w:val="00297D88"/>
    <w:rsid w:val="002B1584"/>
    <w:rsid w:val="002E02DF"/>
    <w:rsid w:val="003157FA"/>
    <w:rsid w:val="00374DD1"/>
    <w:rsid w:val="00391D5E"/>
    <w:rsid w:val="003F555D"/>
    <w:rsid w:val="004109C8"/>
    <w:rsid w:val="004362F8"/>
    <w:rsid w:val="00475271"/>
    <w:rsid w:val="004D7A42"/>
    <w:rsid w:val="004E64B8"/>
    <w:rsid w:val="005A058B"/>
    <w:rsid w:val="00624808"/>
    <w:rsid w:val="008162C2"/>
    <w:rsid w:val="00857EF7"/>
    <w:rsid w:val="008B6220"/>
    <w:rsid w:val="0091445B"/>
    <w:rsid w:val="009B76EF"/>
    <w:rsid w:val="00A4459C"/>
    <w:rsid w:val="00A45E3F"/>
    <w:rsid w:val="00AD0273"/>
    <w:rsid w:val="00AE1C7E"/>
    <w:rsid w:val="00B16BBE"/>
    <w:rsid w:val="00B97888"/>
    <w:rsid w:val="00BF37C0"/>
    <w:rsid w:val="00C672EB"/>
    <w:rsid w:val="00CF42DB"/>
    <w:rsid w:val="00DF1D34"/>
    <w:rsid w:val="00E27364"/>
    <w:rsid w:val="00E53B7D"/>
    <w:rsid w:val="00E727BA"/>
    <w:rsid w:val="00E866AB"/>
    <w:rsid w:val="00F81140"/>
    <w:rsid w:val="00F90DF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61F0999-2EEF-4B40-8B65-AE3AB902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2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72EB"/>
    <w:pPr>
      <w:ind w:leftChars="400" w:left="840"/>
    </w:pPr>
  </w:style>
  <w:style w:type="paragraph" w:styleId="a4">
    <w:name w:val="header"/>
    <w:basedOn w:val="a"/>
    <w:link w:val="a5"/>
    <w:uiPriority w:val="99"/>
    <w:semiHidden/>
    <w:unhideWhenUsed/>
    <w:rsid w:val="004109C8"/>
    <w:pPr>
      <w:tabs>
        <w:tab w:val="center" w:pos="4252"/>
        <w:tab w:val="right" w:pos="8504"/>
      </w:tabs>
      <w:snapToGrid w:val="0"/>
    </w:pPr>
  </w:style>
  <w:style w:type="character" w:customStyle="1" w:styleId="a5">
    <w:name w:val="ヘッダー (文字)"/>
    <w:basedOn w:val="a0"/>
    <w:link w:val="a4"/>
    <w:uiPriority w:val="99"/>
    <w:semiHidden/>
    <w:rsid w:val="004109C8"/>
  </w:style>
  <w:style w:type="paragraph" w:styleId="a6">
    <w:name w:val="footer"/>
    <w:basedOn w:val="a"/>
    <w:link w:val="a7"/>
    <w:uiPriority w:val="99"/>
    <w:semiHidden/>
    <w:unhideWhenUsed/>
    <w:rsid w:val="004109C8"/>
    <w:pPr>
      <w:tabs>
        <w:tab w:val="center" w:pos="4252"/>
        <w:tab w:val="right" w:pos="8504"/>
      </w:tabs>
      <w:snapToGrid w:val="0"/>
    </w:pPr>
  </w:style>
  <w:style w:type="character" w:customStyle="1" w:styleId="a7">
    <w:name w:val="フッター (文字)"/>
    <w:basedOn w:val="a0"/>
    <w:link w:val="a6"/>
    <w:uiPriority w:val="99"/>
    <w:semiHidden/>
    <w:rsid w:val="004109C8"/>
  </w:style>
  <w:style w:type="paragraph" w:styleId="a8">
    <w:name w:val="Balloon Text"/>
    <w:basedOn w:val="a"/>
    <w:link w:val="a9"/>
    <w:uiPriority w:val="99"/>
    <w:semiHidden/>
    <w:unhideWhenUsed/>
    <w:rsid w:val="001E45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459A"/>
    <w:rPr>
      <w:rFonts w:asciiTheme="majorHAnsi" w:eastAsiaTheme="majorEastAsia" w:hAnsiTheme="majorHAnsi" w:cstheme="majorBidi"/>
      <w:sz w:val="18"/>
      <w:szCs w:val="18"/>
    </w:rPr>
  </w:style>
  <w:style w:type="table" w:styleId="aa">
    <w:name w:val="Table Grid"/>
    <w:basedOn w:val="a1"/>
    <w:uiPriority w:val="59"/>
    <w:rsid w:val="00E7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package" Target="embeddings/Microsoft_Excel_______1.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___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2000">
                <a:latin typeface="+mn-ea"/>
                <a:ea typeface="+mn-ea"/>
              </a:rPr>
              <a:t>評価平均　グラフ</a:t>
            </a:r>
            <a:endParaRPr lang="en-US" altLang="ja-JP" sz="2000">
              <a:latin typeface="+mn-ea"/>
              <a:ea typeface="+mn-ea"/>
            </a:endParaRPr>
          </a:p>
        </c:rich>
      </c:tx>
      <c:layout>
        <c:manualLayout>
          <c:xMode val="edge"/>
          <c:yMode val="edge"/>
          <c:x val="0.37740266841644826"/>
          <c:y val="2.7777777777777811E-2"/>
        </c:manualLayout>
      </c:layout>
      <c:overlay val="0"/>
      <c:spPr>
        <a:noFill/>
        <a:ln>
          <a:noFill/>
        </a:ln>
        <a:effectLst/>
      </c:spPr>
    </c:title>
    <c:autoTitleDeleted val="0"/>
    <c:plotArea>
      <c:layout>
        <c:manualLayout>
          <c:layoutTarget val="inner"/>
          <c:xMode val="edge"/>
          <c:yMode val="edge"/>
          <c:x val="4.4608928822749458E-2"/>
          <c:y val="0.15649324047521529"/>
          <c:w val="0.93238142680424585"/>
          <c:h val="0.74554187486089074"/>
        </c:manualLayout>
      </c:layout>
      <c:lineChart>
        <c:grouping val="standard"/>
        <c:varyColors val="0"/>
        <c:ser>
          <c:idx val="0"/>
          <c:order val="0"/>
          <c:spPr>
            <a:ln w="28575" cap="rnd">
              <a:solidFill>
                <a:schemeClr val="accent1"/>
              </a:solidFill>
              <a:round/>
            </a:ln>
            <a:effectLst/>
          </c:spPr>
          <c:marker>
            <c:symbol val="none"/>
          </c:marker>
          <c:cat>
            <c:strRef>
              <c:f>Sheet1!$A$1:$A$2</c:f>
              <c:strCache>
                <c:ptCount val="2"/>
                <c:pt idx="0">
                  <c:v>盲点</c:v>
                </c:pt>
                <c:pt idx="1">
                  <c:v>笛</c:v>
                </c:pt>
              </c:strCache>
            </c:strRef>
          </c:cat>
          <c:val>
            <c:numRef>
              <c:f>Sheet1!$B$1:$B$2</c:f>
              <c:numCache>
                <c:formatCode>General</c:formatCode>
                <c:ptCount val="2"/>
                <c:pt idx="0">
                  <c:v>3</c:v>
                </c:pt>
                <c:pt idx="1">
                  <c:v>3.6</c:v>
                </c:pt>
              </c:numCache>
            </c:numRef>
          </c:val>
          <c:smooth val="0"/>
        </c:ser>
        <c:dLbls>
          <c:showLegendKey val="0"/>
          <c:showVal val="0"/>
          <c:showCatName val="0"/>
          <c:showSerName val="0"/>
          <c:showPercent val="0"/>
          <c:showBubbleSize val="0"/>
        </c:dLbls>
        <c:smooth val="0"/>
        <c:axId val="349324168"/>
        <c:axId val="521302112"/>
      </c:lineChart>
      <c:catAx>
        <c:axId val="349324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21302112"/>
        <c:crosses val="autoZero"/>
        <c:auto val="1"/>
        <c:lblAlgn val="ctr"/>
        <c:lblOffset val="100"/>
        <c:noMultiLvlLbl val="0"/>
      </c:catAx>
      <c:valAx>
        <c:axId val="521302112"/>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49324168"/>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6</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n_mogami</dc:creator>
  <cp:lastModifiedBy>川村　康文</cp:lastModifiedBy>
  <cp:revision>3</cp:revision>
  <dcterms:created xsi:type="dcterms:W3CDTF">2015-07-02T15:44:00Z</dcterms:created>
  <dcterms:modified xsi:type="dcterms:W3CDTF">2015-07-02T15:50:00Z</dcterms:modified>
</cp:coreProperties>
</file>