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2C2" w:rsidRDefault="00391D5E" w:rsidP="00C672EB">
      <w:pPr>
        <w:jc w:val="left"/>
      </w:pPr>
      <w:r>
        <w:rPr>
          <w:rFonts w:hint="eastAsia"/>
        </w:rPr>
        <w:t>理科教育法Ⅲ　第</w:t>
      </w:r>
      <w:r>
        <w:rPr>
          <w:rFonts w:hint="eastAsia"/>
        </w:rPr>
        <w:t>2</w:t>
      </w:r>
      <w:r w:rsidR="00C672EB">
        <w:rPr>
          <w:rFonts w:hint="eastAsia"/>
        </w:rPr>
        <w:t>回模擬授業報告書</w:t>
      </w:r>
    </w:p>
    <w:p w:rsidR="00391D5E" w:rsidRDefault="00391D5E" w:rsidP="00C672EB">
      <w:pPr>
        <w:jc w:val="left"/>
      </w:pPr>
    </w:p>
    <w:p w:rsidR="00264513" w:rsidRDefault="00970ED7" w:rsidP="00970ED7">
      <w:pPr>
        <w:jc w:val="center"/>
        <w:rPr>
          <w:szCs w:val="21"/>
        </w:rPr>
      </w:pPr>
      <w:r>
        <w:rPr>
          <w:rFonts w:hint="eastAsia"/>
          <w:sz w:val="36"/>
          <w:szCs w:val="32"/>
        </w:rPr>
        <w:t>維管束の働き</w:t>
      </w:r>
    </w:p>
    <w:p w:rsidR="00C672EB" w:rsidRDefault="00391D5E" w:rsidP="00AD0273">
      <w:pPr>
        <w:jc w:val="right"/>
        <w:rPr>
          <w:szCs w:val="21"/>
        </w:rPr>
      </w:pPr>
      <w:r>
        <w:rPr>
          <w:rFonts w:hint="eastAsia"/>
          <w:szCs w:val="21"/>
        </w:rPr>
        <w:t>1</w:t>
      </w:r>
      <w:r>
        <w:rPr>
          <w:rFonts w:hint="eastAsia"/>
          <w:szCs w:val="21"/>
        </w:rPr>
        <w:t>班：最上直樹、西原</w:t>
      </w:r>
      <w:r w:rsidR="00264513">
        <w:rPr>
          <w:rFonts w:hint="eastAsia"/>
          <w:szCs w:val="21"/>
        </w:rPr>
        <w:t>成益、小山なつみ</w:t>
      </w:r>
    </w:p>
    <w:p w:rsidR="00AD0273" w:rsidRDefault="00AD0273" w:rsidP="00AD0273">
      <w:pPr>
        <w:jc w:val="right"/>
        <w:rPr>
          <w:szCs w:val="21"/>
        </w:rPr>
      </w:pPr>
    </w:p>
    <w:p w:rsidR="00264513" w:rsidRPr="00264513" w:rsidRDefault="00C672EB" w:rsidP="00264513">
      <w:pPr>
        <w:pStyle w:val="a3"/>
        <w:numPr>
          <w:ilvl w:val="0"/>
          <w:numId w:val="2"/>
        </w:numPr>
        <w:ind w:leftChars="0"/>
        <w:jc w:val="left"/>
        <w:rPr>
          <w:szCs w:val="21"/>
        </w:rPr>
      </w:pPr>
      <w:r w:rsidRPr="00C672EB">
        <w:rPr>
          <w:rFonts w:hint="eastAsia"/>
          <w:szCs w:val="21"/>
        </w:rPr>
        <w:t>目的</w:t>
      </w:r>
    </w:p>
    <w:p w:rsidR="00C672EB" w:rsidRDefault="00970ED7" w:rsidP="00C672EB">
      <w:pPr>
        <w:jc w:val="left"/>
        <w:rPr>
          <w:szCs w:val="21"/>
        </w:rPr>
      </w:pPr>
      <w:r>
        <w:rPr>
          <w:rFonts w:hint="eastAsia"/>
          <w:szCs w:val="21"/>
        </w:rPr>
        <w:t>中学１</w:t>
      </w:r>
      <w:r w:rsidR="00C672EB">
        <w:rPr>
          <w:rFonts w:hint="eastAsia"/>
          <w:szCs w:val="21"/>
        </w:rPr>
        <w:t>年生対象</w:t>
      </w:r>
    </w:p>
    <w:p w:rsidR="00C672EB" w:rsidRDefault="00970ED7" w:rsidP="00C672EB">
      <w:pPr>
        <w:jc w:val="left"/>
        <w:rPr>
          <w:szCs w:val="21"/>
        </w:rPr>
      </w:pPr>
      <w:r>
        <w:rPr>
          <w:rFonts w:hint="eastAsia"/>
          <w:szCs w:val="21"/>
        </w:rPr>
        <w:t>根と茎の働きを学ぶ</w:t>
      </w:r>
      <w:r w:rsidR="000D11CC">
        <w:rPr>
          <w:rFonts w:hint="eastAsia"/>
          <w:szCs w:val="21"/>
        </w:rPr>
        <w:t>。</w:t>
      </w:r>
    </w:p>
    <w:p w:rsidR="000D11CC" w:rsidRDefault="000D11CC" w:rsidP="00C672EB">
      <w:pPr>
        <w:jc w:val="left"/>
        <w:rPr>
          <w:szCs w:val="21"/>
        </w:rPr>
      </w:pPr>
    </w:p>
    <w:p w:rsidR="00950D4E" w:rsidRPr="00264513" w:rsidRDefault="00950D4E" w:rsidP="00C672EB">
      <w:pPr>
        <w:jc w:val="left"/>
        <w:rPr>
          <w:szCs w:val="21"/>
        </w:rPr>
      </w:pPr>
    </w:p>
    <w:p w:rsidR="00264513" w:rsidRPr="00264513" w:rsidRDefault="000D11CC" w:rsidP="000D11CC">
      <w:pPr>
        <w:pStyle w:val="a3"/>
        <w:numPr>
          <w:ilvl w:val="0"/>
          <w:numId w:val="2"/>
        </w:numPr>
        <w:ind w:leftChars="0"/>
        <w:jc w:val="left"/>
        <w:rPr>
          <w:szCs w:val="21"/>
        </w:rPr>
      </w:pPr>
      <w:r w:rsidRPr="000D11CC">
        <w:rPr>
          <w:rFonts w:hint="eastAsia"/>
          <w:szCs w:val="21"/>
        </w:rPr>
        <w:t>準備物</w:t>
      </w:r>
    </w:p>
    <w:p w:rsidR="000D11CC" w:rsidRDefault="00970ED7" w:rsidP="000D11CC">
      <w:r>
        <w:rPr>
          <w:rFonts w:hint="eastAsia"/>
        </w:rPr>
        <w:t>カッター、虫眼鏡、セロリ、アスパラガス、紙コップ、食紅</w:t>
      </w:r>
    </w:p>
    <w:p w:rsidR="00970ED7" w:rsidRDefault="00970ED7" w:rsidP="000D11CC"/>
    <w:p w:rsidR="000D11CC" w:rsidRDefault="00AE1C7E" w:rsidP="000D11CC">
      <w:r>
        <w:rPr>
          <w:rFonts w:hint="eastAsia"/>
        </w:rPr>
        <w:t>・</w:t>
      </w:r>
      <w:r w:rsidR="000D11CC">
        <w:rPr>
          <w:rFonts w:hint="eastAsia"/>
        </w:rPr>
        <w:t>模擬授業での予算</w:t>
      </w:r>
    </w:p>
    <w:p w:rsidR="00AE1C7E" w:rsidRDefault="00970ED7" w:rsidP="00AE1C7E">
      <w:pPr>
        <w:ind w:firstLineChars="100" w:firstLine="210"/>
        <w:jc w:val="left"/>
      </w:pPr>
      <w:r>
        <w:rPr>
          <w:rFonts w:hint="eastAsia"/>
        </w:rPr>
        <w:t>カッター</w:t>
      </w:r>
      <w:r>
        <w:rPr>
          <w:rFonts w:hint="eastAsia"/>
        </w:rPr>
        <w:t>50</w:t>
      </w:r>
      <w:r>
        <w:rPr>
          <w:rFonts w:hint="eastAsia"/>
        </w:rPr>
        <w:t>円</w:t>
      </w:r>
    </w:p>
    <w:p w:rsidR="00264513" w:rsidRDefault="00970ED7" w:rsidP="00AE1C7E">
      <w:pPr>
        <w:ind w:firstLineChars="100" w:firstLine="210"/>
        <w:jc w:val="left"/>
      </w:pPr>
      <w:r>
        <w:rPr>
          <w:rFonts w:hint="eastAsia"/>
        </w:rPr>
        <w:t>虫眼鏡</w:t>
      </w:r>
      <w:r w:rsidR="00264513">
        <w:rPr>
          <w:rFonts w:hint="eastAsia"/>
        </w:rPr>
        <w:t>100</w:t>
      </w:r>
      <w:r>
        <w:rPr>
          <w:rFonts w:hint="eastAsia"/>
        </w:rPr>
        <w:t>円</w:t>
      </w:r>
    </w:p>
    <w:p w:rsidR="00970ED7" w:rsidRDefault="00970ED7" w:rsidP="00AE1C7E">
      <w:pPr>
        <w:ind w:firstLineChars="100" w:firstLine="210"/>
        <w:jc w:val="left"/>
      </w:pPr>
      <w:r>
        <w:rPr>
          <w:rFonts w:hint="eastAsia"/>
        </w:rPr>
        <w:t>アスパラガス</w:t>
      </w:r>
      <w:r>
        <w:rPr>
          <w:rFonts w:hint="eastAsia"/>
        </w:rPr>
        <w:t>3</w:t>
      </w:r>
      <w:r>
        <w:rPr>
          <w:rFonts w:hint="eastAsia"/>
        </w:rPr>
        <w:t>本</w:t>
      </w:r>
      <w:r>
        <w:rPr>
          <w:rFonts w:hint="eastAsia"/>
        </w:rPr>
        <w:t>150</w:t>
      </w:r>
      <w:r>
        <w:rPr>
          <w:rFonts w:hint="eastAsia"/>
        </w:rPr>
        <w:t>円</w:t>
      </w:r>
    </w:p>
    <w:p w:rsidR="00970ED7" w:rsidRDefault="00970ED7" w:rsidP="00AE1C7E">
      <w:pPr>
        <w:ind w:firstLineChars="100" w:firstLine="210"/>
        <w:jc w:val="left"/>
      </w:pPr>
      <w:r>
        <w:rPr>
          <w:rFonts w:hint="eastAsia"/>
        </w:rPr>
        <w:t>セロリ</w:t>
      </w:r>
      <w:r>
        <w:rPr>
          <w:rFonts w:hint="eastAsia"/>
        </w:rPr>
        <w:t>200</w:t>
      </w:r>
      <w:r>
        <w:rPr>
          <w:rFonts w:hint="eastAsia"/>
        </w:rPr>
        <w:t>円</w:t>
      </w:r>
    </w:p>
    <w:p w:rsidR="00970ED7" w:rsidRDefault="00970ED7" w:rsidP="00AE1C7E">
      <w:pPr>
        <w:ind w:firstLineChars="100" w:firstLine="210"/>
        <w:jc w:val="left"/>
      </w:pPr>
      <w:r>
        <w:rPr>
          <w:rFonts w:hint="eastAsia"/>
        </w:rPr>
        <w:t>食紅</w:t>
      </w:r>
      <w:r>
        <w:rPr>
          <w:rFonts w:hint="eastAsia"/>
        </w:rPr>
        <w:t>150</w:t>
      </w:r>
      <w:r>
        <w:rPr>
          <w:rFonts w:hint="eastAsia"/>
        </w:rPr>
        <w:t>円</w:t>
      </w:r>
    </w:p>
    <w:p w:rsidR="00970ED7" w:rsidRDefault="00970ED7" w:rsidP="00AE1C7E">
      <w:pPr>
        <w:ind w:firstLineChars="100" w:firstLine="210"/>
        <w:jc w:val="left"/>
      </w:pPr>
      <w:r>
        <w:rPr>
          <w:rFonts w:hint="eastAsia"/>
        </w:rPr>
        <w:t>紙コップ</w:t>
      </w:r>
      <w:r>
        <w:rPr>
          <w:rFonts w:hint="eastAsia"/>
        </w:rPr>
        <w:t>100</w:t>
      </w:r>
      <w:r>
        <w:rPr>
          <w:rFonts w:hint="eastAsia"/>
        </w:rPr>
        <w:t>円</w:t>
      </w:r>
    </w:p>
    <w:p w:rsidR="00AE1C7E" w:rsidRDefault="00AE1C7E" w:rsidP="00AE1C7E">
      <w:pPr>
        <w:ind w:firstLineChars="100" w:firstLine="210"/>
        <w:jc w:val="left"/>
        <w:rPr>
          <w:szCs w:val="21"/>
        </w:rPr>
      </w:pPr>
      <w:r>
        <w:rPr>
          <w:rFonts w:hint="eastAsia"/>
          <w:szCs w:val="21"/>
        </w:rPr>
        <w:t>計</w:t>
      </w:r>
      <w:r w:rsidR="00970ED7">
        <w:rPr>
          <w:rFonts w:hint="eastAsia"/>
          <w:szCs w:val="21"/>
        </w:rPr>
        <w:t>750</w:t>
      </w:r>
      <w:r>
        <w:rPr>
          <w:rFonts w:hint="eastAsia"/>
          <w:szCs w:val="21"/>
        </w:rPr>
        <w:t xml:space="preserve">円　</w:t>
      </w:r>
    </w:p>
    <w:p w:rsidR="00AE1C7E" w:rsidRDefault="00AE1C7E" w:rsidP="000D11CC">
      <w:pPr>
        <w:jc w:val="left"/>
        <w:rPr>
          <w:szCs w:val="21"/>
        </w:rPr>
      </w:pPr>
    </w:p>
    <w:p w:rsidR="00AE1C7E" w:rsidRDefault="00AE1C7E" w:rsidP="000D11CC">
      <w:pPr>
        <w:jc w:val="left"/>
        <w:rPr>
          <w:szCs w:val="21"/>
        </w:rPr>
      </w:pPr>
      <w:r>
        <w:rPr>
          <w:rFonts w:hint="eastAsia"/>
          <w:szCs w:val="21"/>
        </w:rPr>
        <w:t>・</w:t>
      </w:r>
      <w:r>
        <w:rPr>
          <w:rFonts w:hint="eastAsia"/>
          <w:szCs w:val="21"/>
        </w:rPr>
        <w:t>40</w:t>
      </w:r>
      <w:r>
        <w:rPr>
          <w:rFonts w:hint="eastAsia"/>
          <w:szCs w:val="21"/>
        </w:rPr>
        <w:t>人学級の場合（生徒も実験に参加した時）</w:t>
      </w:r>
    </w:p>
    <w:p w:rsidR="00264513" w:rsidRDefault="00970ED7" w:rsidP="00264513">
      <w:pPr>
        <w:ind w:firstLineChars="100" w:firstLine="210"/>
        <w:jc w:val="left"/>
        <w:rPr>
          <w:szCs w:val="21"/>
        </w:rPr>
      </w:pPr>
      <w:r>
        <w:rPr>
          <w:rFonts w:hint="eastAsia"/>
          <w:szCs w:val="21"/>
        </w:rPr>
        <w:t>カッター</w:t>
      </w:r>
      <w:r>
        <w:rPr>
          <w:rFonts w:hint="eastAsia"/>
          <w:szCs w:val="21"/>
        </w:rPr>
        <w:t>50</w:t>
      </w:r>
      <w:r w:rsidR="00264513">
        <w:rPr>
          <w:rFonts w:hint="eastAsia"/>
          <w:szCs w:val="21"/>
        </w:rPr>
        <w:t>円×８（</w:t>
      </w:r>
      <w:r w:rsidR="00264513">
        <w:rPr>
          <w:rFonts w:hint="eastAsia"/>
          <w:szCs w:val="21"/>
        </w:rPr>
        <w:t>5</w:t>
      </w:r>
      <w:r w:rsidR="00264513">
        <w:rPr>
          <w:rFonts w:hint="eastAsia"/>
          <w:szCs w:val="21"/>
        </w:rPr>
        <w:t>人一班に１つ）</w:t>
      </w:r>
    </w:p>
    <w:p w:rsidR="00264513" w:rsidRDefault="00970ED7" w:rsidP="00264513">
      <w:pPr>
        <w:ind w:firstLineChars="100" w:firstLine="210"/>
        <w:jc w:val="left"/>
        <w:rPr>
          <w:szCs w:val="21"/>
        </w:rPr>
      </w:pPr>
      <w:r>
        <w:rPr>
          <w:rFonts w:hint="eastAsia"/>
          <w:szCs w:val="21"/>
        </w:rPr>
        <w:t>紙コップ</w:t>
      </w:r>
      <w:r w:rsidR="00264513">
        <w:rPr>
          <w:rFonts w:hint="eastAsia"/>
          <w:szCs w:val="21"/>
        </w:rPr>
        <w:t>100</w:t>
      </w:r>
      <w:r>
        <w:rPr>
          <w:rFonts w:hint="eastAsia"/>
          <w:szCs w:val="21"/>
        </w:rPr>
        <w:t>円</w:t>
      </w:r>
    </w:p>
    <w:p w:rsidR="00970ED7" w:rsidRDefault="00970ED7" w:rsidP="00264513">
      <w:pPr>
        <w:ind w:firstLineChars="100" w:firstLine="210"/>
        <w:jc w:val="left"/>
        <w:rPr>
          <w:szCs w:val="21"/>
        </w:rPr>
      </w:pPr>
      <w:r>
        <w:rPr>
          <w:rFonts w:hint="eastAsia"/>
          <w:szCs w:val="21"/>
        </w:rPr>
        <w:t>虫眼鏡</w:t>
      </w:r>
      <w:r>
        <w:rPr>
          <w:rFonts w:hint="eastAsia"/>
          <w:szCs w:val="21"/>
        </w:rPr>
        <w:t>100</w:t>
      </w:r>
      <w:r>
        <w:rPr>
          <w:rFonts w:hint="eastAsia"/>
          <w:szCs w:val="21"/>
        </w:rPr>
        <w:t>円×８</w:t>
      </w:r>
    </w:p>
    <w:p w:rsidR="001D75F5" w:rsidRDefault="001D75F5" w:rsidP="00264513">
      <w:pPr>
        <w:ind w:firstLineChars="100" w:firstLine="210"/>
        <w:jc w:val="left"/>
        <w:rPr>
          <w:szCs w:val="21"/>
        </w:rPr>
      </w:pPr>
      <w:r>
        <w:rPr>
          <w:rFonts w:hint="eastAsia"/>
          <w:szCs w:val="21"/>
        </w:rPr>
        <w:t>アスパラガス</w:t>
      </w:r>
      <w:r>
        <w:rPr>
          <w:rFonts w:hint="eastAsia"/>
          <w:szCs w:val="21"/>
        </w:rPr>
        <w:t>150</w:t>
      </w:r>
      <w:r>
        <w:rPr>
          <w:rFonts w:hint="eastAsia"/>
          <w:szCs w:val="21"/>
        </w:rPr>
        <w:t>円</w:t>
      </w:r>
    </w:p>
    <w:p w:rsidR="001D75F5" w:rsidRDefault="001D75F5" w:rsidP="00264513">
      <w:pPr>
        <w:ind w:firstLineChars="100" w:firstLine="210"/>
        <w:jc w:val="left"/>
        <w:rPr>
          <w:szCs w:val="21"/>
        </w:rPr>
      </w:pPr>
      <w:r>
        <w:rPr>
          <w:rFonts w:hint="eastAsia"/>
          <w:szCs w:val="21"/>
        </w:rPr>
        <w:t>セロリ</w:t>
      </w:r>
      <w:r>
        <w:rPr>
          <w:rFonts w:hint="eastAsia"/>
          <w:szCs w:val="21"/>
        </w:rPr>
        <w:t>200</w:t>
      </w:r>
      <w:r>
        <w:rPr>
          <w:rFonts w:hint="eastAsia"/>
          <w:szCs w:val="21"/>
        </w:rPr>
        <w:t>円</w:t>
      </w:r>
    </w:p>
    <w:p w:rsidR="001D75F5" w:rsidRPr="00264513" w:rsidRDefault="001D75F5" w:rsidP="00264513">
      <w:pPr>
        <w:ind w:firstLineChars="100" w:firstLine="210"/>
        <w:jc w:val="left"/>
        <w:rPr>
          <w:szCs w:val="21"/>
        </w:rPr>
      </w:pPr>
      <w:r>
        <w:rPr>
          <w:rFonts w:hint="eastAsia"/>
          <w:szCs w:val="21"/>
        </w:rPr>
        <w:t>食紅</w:t>
      </w:r>
      <w:r>
        <w:rPr>
          <w:rFonts w:hint="eastAsia"/>
          <w:szCs w:val="21"/>
        </w:rPr>
        <w:t>150</w:t>
      </w:r>
      <w:r>
        <w:rPr>
          <w:rFonts w:hint="eastAsia"/>
          <w:szCs w:val="21"/>
        </w:rPr>
        <w:t>円</w:t>
      </w:r>
    </w:p>
    <w:p w:rsidR="00264513" w:rsidRPr="00264513" w:rsidRDefault="00264513" w:rsidP="00264513">
      <w:pPr>
        <w:jc w:val="left"/>
        <w:rPr>
          <w:szCs w:val="21"/>
        </w:rPr>
      </w:pPr>
      <w:r>
        <w:rPr>
          <w:rFonts w:hint="eastAsia"/>
          <w:szCs w:val="21"/>
        </w:rPr>
        <w:t xml:space="preserve">　計</w:t>
      </w:r>
      <w:r w:rsidR="001D75F5">
        <w:rPr>
          <w:rFonts w:hint="eastAsia"/>
          <w:szCs w:val="21"/>
        </w:rPr>
        <w:t>1800</w:t>
      </w:r>
      <w:r>
        <w:rPr>
          <w:rFonts w:hint="eastAsia"/>
          <w:szCs w:val="21"/>
        </w:rPr>
        <w:t>円</w:t>
      </w:r>
    </w:p>
    <w:p w:rsidR="00264513" w:rsidRDefault="00264513" w:rsidP="00264513">
      <w:pPr>
        <w:pStyle w:val="a3"/>
        <w:ind w:leftChars="0" w:left="420"/>
        <w:jc w:val="left"/>
        <w:rPr>
          <w:szCs w:val="21"/>
        </w:rPr>
      </w:pPr>
    </w:p>
    <w:p w:rsidR="00264513" w:rsidRDefault="00264513" w:rsidP="00264513">
      <w:pPr>
        <w:pStyle w:val="a3"/>
        <w:ind w:leftChars="0" w:left="420"/>
        <w:jc w:val="left"/>
        <w:rPr>
          <w:szCs w:val="21"/>
        </w:rPr>
      </w:pPr>
    </w:p>
    <w:p w:rsidR="0099749B" w:rsidRDefault="0099749B" w:rsidP="00264513">
      <w:pPr>
        <w:pStyle w:val="a3"/>
        <w:ind w:leftChars="0" w:left="420"/>
        <w:jc w:val="left"/>
        <w:rPr>
          <w:szCs w:val="21"/>
        </w:rPr>
      </w:pPr>
    </w:p>
    <w:p w:rsidR="0099749B" w:rsidRDefault="0099749B" w:rsidP="00264513">
      <w:pPr>
        <w:pStyle w:val="a3"/>
        <w:ind w:leftChars="0" w:left="420"/>
        <w:jc w:val="left"/>
        <w:rPr>
          <w:szCs w:val="21"/>
        </w:rPr>
      </w:pPr>
    </w:p>
    <w:p w:rsidR="0099749B" w:rsidRDefault="0099749B" w:rsidP="00264513">
      <w:pPr>
        <w:pStyle w:val="a3"/>
        <w:ind w:leftChars="0" w:left="420"/>
        <w:jc w:val="left"/>
        <w:rPr>
          <w:szCs w:val="21"/>
        </w:rPr>
      </w:pPr>
    </w:p>
    <w:p w:rsidR="00CF42DB" w:rsidRPr="00CF42DB" w:rsidRDefault="00CF42DB" w:rsidP="00CF42DB">
      <w:pPr>
        <w:pStyle w:val="a3"/>
        <w:numPr>
          <w:ilvl w:val="0"/>
          <w:numId w:val="2"/>
        </w:numPr>
        <w:ind w:leftChars="0"/>
        <w:jc w:val="left"/>
        <w:rPr>
          <w:szCs w:val="21"/>
        </w:rPr>
      </w:pPr>
      <w:r w:rsidRPr="00CF42DB">
        <w:rPr>
          <w:rFonts w:hint="eastAsia"/>
          <w:szCs w:val="21"/>
        </w:rPr>
        <w:lastRenderedPageBreak/>
        <w:t>実験準備</w:t>
      </w:r>
    </w:p>
    <w:p w:rsidR="00F90DF3" w:rsidRDefault="001D75F5" w:rsidP="00CF42DB">
      <w:pPr>
        <w:jc w:val="left"/>
        <w:rPr>
          <w:szCs w:val="21"/>
        </w:rPr>
      </w:pPr>
      <w:r>
        <w:rPr>
          <w:rFonts w:hint="eastAsia"/>
          <w:szCs w:val="21"/>
        </w:rPr>
        <w:t>あらかじめ、紙コップに</w:t>
      </w:r>
      <w:r w:rsidR="00264794">
        <w:rPr>
          <w:rFonts w:hint="eastAsia"/>
          <w:szCs w:val="21"/>
        </w:rPr>
        <w:t>水と</w:t>
      </w:r>
      <w:r>
        <w:rPr>
          <w:rFonts w:hint="eastAsia"/>
          <w:szCs w:val="21"/>
        </w:rPr>
        <w:t>食紅を入れて</w:t>
      </w:r>
      <w:r w:rsidR="00264794">
        <w:rPr>
          <w:rFonts w:hint="eastAsia"/>
          <w:szCs w:val="21"/>
        </w:rPr>
        <w:t>、</w:t>
      </w:r>
      <w:r w:rsidR="00B80967">
        <w:rPr>
          <w:rFonts w:hint="eastAsia"/>
          <w:szCs w:val="21"/>
        </w:rPr>
        <w:t>切ったセロリとアスパラガスを入れておく。</w:t>
      </w:r>
    </w:p>
    <w:p w:rsidR="001D75F5" w:rsidRPr="00264513" w:rsidRDefault="001D75F5" w:rsidP="00CF42DB">
      <w:pPr>
        <w:jc w:val="left"/>
        <w:rPr>
          <w:szCs w:val="21"/>
        </w:rPr>
      </w:pPr>
    </w:p>
    <w:p w:rsidR="004109C8" w:rsidRPr="004109C8" w:rsidRDefault="004109C8" w:rsidP="004109C8">
      <w:pPr>
        <w:pStyle w:val="a3"/>
        <w:numPr>
          <w:ilvl w:val="0"/>
          <w:numId w:val="2"/>
        </w:numPr>
        <w:ind w:leftChars="0"/>
        <w:jc w:val="left"/>
        <w:rPr>
          <w:szCs w:val="21"/>
        </w:rPr>
      </w:pPr>
      <w:r w:rsidRPr="004109C8">
        <w:rPr>
          <w:rFonts w:hint="eastAsia"/>
          <w:szCs w:val="21"/>
        </w:rPr>
        <w:t>実験方法</w:t>
      </w:r>
    </w:p>
    <w:p w:rsidR="00AE1C7E" w:rsidRPr="00264513" w:rsidRDefault="00264794" w:rsidP="00264513">
      <w:pPr>
        <w:pStyle w:val="a3"/>
        <w:numPr>
          <w:ilvl w:val="0"/>
          <w:numId w:val="5"/>
        </w:numPr>
        <w:ind w:leftChars="0"/>
        <w:jc w:val="left"/>
        <w:rPr>
          <w:szCs w:val="21"/>
        </w:rPr>
      </w:pPr>
      <w:r>
        <w:rPr>
          <w:rFonts w:hint="eastAsia"/>
          <w:szCs w:val="21"/>
        </w:rPr>
        <w:t>紙コップに水と食紅</w:t>
      </w:r>
      <w:r>
        <w:rPr>
          <w:rFonts w:hint="eastAsia"/>
          <w:szCs w:val="21"/>
        </w:rPr>
        <w:t>1</w:t>
      </w:r>
      <w:r>
        <w:rPr>
          <w:rFonts w:hint="eastAsia"/>
          <w:szCs w:val="21"/>
        </w:rPr>
        <w:t>滴程度入れる。</w:t>
      </w:r>
    </w:p>
    <w:p w:rsidR="00264513" w:rsidRDefault="00264794" w:rsidP="00264513">
      <w:pPr>
        <w:pStyle w:val="a3"/>
        <w:numPr>
          <w:ilvl w:val="0"/>
          <w:numId w:val="5"/>
        </w:numPr>
        <w:ind w:leftChars="0"/>
        <w:jc w:val="left"/>
        <w:rPr>
          <w:szCs w:val="21"/>
        </w:rPr>
      </w:pPr>
      <w:r>
        <w:rPr>
          <w:rFonts w:hint="eastAsia"/>
          <w:szCs w:val="21"/>
        </w:rPr>
        <w:t>セロリとアスパラガスを</w:t>
      </w:r>
      <w:r>
        <w:rPr>
          <w:rFonts w:hint="eastAsia"/>
          <w:szCs w:val="21"/>
        </w:rPr>
        <w:t>5</w:t>
      </w:r>
      <w:r>
        <w:rPr>
          <w:rFonts w:hint="eastAsia"/>
          <w:szCs w:val="21"/>
        </w:rPr>
        <w:t>㎝ずつ位にカッターで切る。</w:t>
      </w:r>
    </w:p>
    <w:p w:rsidR="00264513" w:rsidRDefault="00264794" w:rsidP="00264513">
      <w:pPr>
        <w:pStyle w:val="a3"/>
        <w:numPr>
          <w:ilvl w:val="0"/>
          <w:numId w:val="5"/>
        </w:numPr>
        <w:ind w:leftChars="0"/>
        <w:jc w:val="left"/>
        <w:rPr>
          <w:szCs w:val="21"/>
        </w:rPr>
      </w:pPr>
      <w:r>
        <w:rPr>
          <w:rFonts w:hint="eastAsia"/>
          <w:szCs w:val="21"/>
        </w:rPr>
        <w:t>紙コップの中に入れて</w:t>
      </w:r>
      <w:r>
        <w:rPr>
          <w:rFonts w:hint="eastAsia"/>
          <w:szCs w:val="21"/>
        </w:rPr>
        <w:t>20</w:t>
      </w:r>
      <w:r>
        <w:rPr>
          <w:rFonts w:hint="eastAsia"/>
          <w:szCs w:val="21"/>
        </w:rPr>
        <w:t>分程度待つ。</w:t>
      </w:r>
    </w:p>
    <w:p w:rsidR="00264513" w:rsidRDefault="00264513" w:rsidP="00264513">
      <w:pPr>
        <w:jc w:val="left"/>
        <w:rPr>
          <w:szCs w:val="21"/>
        </w:rPr>
      </w:pPr>
    </w:p>
    <w:p w:rsidR="00F90DF3" w:rsidRPr="00264513" w:rsidRDefault="00F90DF3" w:rsidP="00264513">
      <w:pPr>
        <w:jc w:val="left"/>
        <w:rPr>
          <w:szCs w:val="21"/>
        </w:rPr>
      </w:pPr>
    </w:p>
    <w:p w:rsidR="001E459A" w:rsidRDefault="005A058B" w:rsidP="00264794">
      <w:pPr>
        <w:pStyle w:val="a3"/>
        <w:numPr>
          <w:ilvl w:val="0"/>
          <w:numId w:val="2"/>
        </w:numPr>
        <w:ind w:leftChars="0"/>
        <w:jc w:val="left"/>
        <w:rPr>
          <w:szCs w:val="21"/>
        </w:rPr>
      </w:pPr>
      <w:r w:rsidRPr="005A058B">
        <w:rPr>
          <w:rFonts w:hint="eastAsia"/>
          <w:szCs w:val="21"/>
        </w:rPr>
        <w:t>実験結果</w:t>
      </w:r>
    </w:p>
    <w:p w:rsidR="00264794" w:rsidRDefault="00264794" w:rsidP="00264794">
      <w:pPr>
        <w:jc w:val="left"/>
        <w:rPr>
          <w:szCs w:val="21"/>
        </w:rPr>
      </w:pPr>
      <w:r>
        <w:rPr>
          <w:rFonts w:hint="eastAsia"/>
          <w:szCs w:val="21"/>
        </w:rPr>
        <w:t>セロリは茎の働きがわかるレベルで水をすえていたが、アスパラガスは茎が小さいことや水を吸い上げるスピードが遅いこともあって、維管束の観察がしにくかった。</w:t>
      </w:r>
    </w:p>
    <w:p w:rsidR="00264794" w:rsidRDefault="00264794" w:rsidP="00264794">
      <w:pPr>
        <w:jc w:val="left"/>
        <w:rPr>
          <w:szCs w:val="21"/>
        </w:rPr>
      </w:pPr>
    </w:p>
    <w:p w:rsidR="00264794" w:rsidRPr="00264794" w:rsidRDefault="00264794" w:rsidP="00264794">
      <w:pPr>
        <w:jc w:val="left"/>
        <w:rPr>
          <w:szCs w:val="21"/>
        </w:rPr>
      </w:pPr>
    </w:p>
    <w:p w:rsidR="00B97888" w:rsidRPr="00F90DF3" w:rsidRDefault="00297D88" w:rsidP="005A058B">
      <w:pPr>
        <w:pStyle w:val="a3"/>
        <w:numPr>
          <w:ilvl w:val="0"/>
          <w:numId w:val="2"/>
        </w:numPr>
        <w:ind w:leftChars="0"/>
        <w:jc w:val="left"/>
        <w:rPr>
          <w:szCs w:val="21"/>
        </w:rPr>
      </w:pPr>
      <w:r w:rsidRPr="00297D88">
        <w:rPr>
          <w:rFonts w:hint="eastAsia"/>
          <w:szCs w:val="21"/>
        </w:rPr>
        <w:t>実験の考察</w:t>
      </w:r>
    </w:p>
    <w:p w:rsidR="0091445B" w:rsidRDefault="00950D4E" w:rsidP="005A058B">
      <w:pPr>
        <w:jc w:val="left"/>
        <w:rPr>
          <w:szCs w:val="21"/>
        </w:rPr>
      </w:pPr>
      <w:r>
        <w:rPr>
          <w:rFonts w:hint="eastAsia"/>
          <w:szCs w:val="21"/>
        </w:rPr>
        <w:t>栄養分を運ぶ師管と水分を運ぶ道管の並びを今回の実験によって観察でき、双子葉類と単子葉類での維管束の違いもわかる。根と茎の働きがわかりやすい実験である。</w:t>
      </w:r>
    </w:p>
    <w:p w:rsidR="0091445B" w:rsidRDefault="0091445B" w:rsidP="005A058B">
      <w:pPr>
        <w:jc w:val="left"/>
        <w:rPr>
          <w:szCs w:val="21"/>
        </w:rPr>
      </w:pPr>
    </w:p>
    <w:p w:rsidR="00F90DF3" w:rsidRPr="009B76EF" w:rsidRDefault="00F90DF3" w:rsidP="005A058B">
      <w:pPr>
        <w:jc w:val="left"/>
        <w:rPr>
          <w:szCs w:val="21"/>
        </w:rPr>
      </w:pPr>
    </w:p>
    <w:p w:rsidR="0091445B" w:rsidRPr="0091445B" w:rsidRDefault="00DF1D34" w:rsidP="0091445B">
      <w:pPr>
        <w:pStyle w:val="a3"/>
        <w:numPr>
          <w:ilvl w:val="0"/>
          <w:numId w:val="2"/>
        </w:numPr>
        <w:ind w:leftChars="0"/>
        <w:jc w:val="left"/>
        <w:rPr>
          <w:szCs w:val="21"/>
        </w:rPr>
      </w:pPr>
      <w:r w:rsidRPr="0091445B">
        <w:rPr>
          <w:rFonts w:hint="eastAsia"/>
          <w:szCs w:val="21"/>
        </w:rPr>
        <w:t>授業風景</w:t>
      </w:r>
    </w:p>
    <w:p w:rsidR="0091445B" w:rsidRDefault="0091445B" w:rsidP="005A058B">
      <w:pPr>
        <w:jc w:val="left"/>
        <w:rPr>
          <w:szCs w:val="21"/>
        </w:rPr>
      </w:pPr>
    </w:p>
    <w:p w:rsidR="0091445B" w:rsidRDefault="0099749B" w:rsidP="005A058B">
      <w:pPr>
        <w:jc w:val="left"/>
        <w:rPr>
          <w:szCs w:val="21"/>
        </w:rPr>
      </w:pPr>
      <w:r>
        <w:rPr>
          <w:noProof/>
          <w:szCs w:val="21"/>
        </w:rPr>
        <w:drawing>
          <wp:inline distT="0" distB="0" distL="0" distR="0">
            <wp:extent cx="5395391" cy="2933700"/>
            <wp:effectExtent l="19050" t="0" r="0" b="0"/>
            <wp:docPr id="3" name="図 3" descr="E:\理科教育法Ⅲ\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理科教育法Ⅲ\image1.JPG"/>
                    <pic:cNvPicPr>
                      <a:picLocks noChangeAspect="1" noChangeArrowheads="1"/>
                    </pic:cNvPicPr>
                  </pic:nvPicPr>
                  <pic:blipFill>
                    <a:blip r:embed="rId7" cstate="print"/>
                    <a:srcRect/>
                    <a:stretch>
                      <a:fillRect/>
                    </a:stretch>
                  </pic:blipFill>
                  <pic:spPr bwMode="auto">
                    <a:xfrm>
                      <a:off x="0" y="0"/>
                      <a:ext cx="5400040" cy="2936228"/>
                    </a:xfrm>
                    <a:prstGeom prst="rect">
                      <a:avLst/>
                    </a:prstGeom>
                    <a:noFill/>
                    <a:ln w="9525">
                      <a:noFill/>
                      <a:miter lim="800000"/>
                      <a:headEnd/>
                      <a:tailEnd/>
                    </a:ln>
                  </pic:spPr>
                </pic:pic>
              </a:graphicData>
            </a:graphic>
          </wp:inline>
        </w:drawing>
      </w:r>
    </w:p>
    <w:p w:rsidR="001E459A" w:rsidRDefault="001E459A" w:rsidP="005A058B">
      <w:pPr>
        <w:jc w:val="left"/>
        <w:rPr>
          <w:szCs w:val="21"/>
        </w:rPr>
      </w:pPr>
    </w:p>
    <w:p w:rsidR="0099749B" w:rsidRDefault="0099749B" w:rsidP="003F555D">
      <w:pPr>
        <w:jc w:val="center"/>
        <w:rPr>
          <w:szCs w:val="21"/>
        </w:rPr>
      </w:pPr>
    </w:p>
    <w:p w:rsidR="0099749B" w:rsidRDefault="0099749B" w:rsidP="003F555D">
      <w:pPr>
        <w:jc w:val="center"/>
        <w:rPr>
          <w:szCs w:val="21"/>
        </w:rPr>
      </w:pPr>
      <w:r>
        <w:rPr>
          <w:noProof/>
          <w:szCs w:val="21"/>
        </w:rPr>
        <w:lastRenderedPageBreak/>
        <w:drawing>
          <wp:inline distT="0" distB="0" distL="0" distR="0">
            <wp:extent cx="5395391" cy="3762375"/>
            <wp:effectExtent l="19050" t="0" r="0" b="0"/>
            <wp:docPr id="4" name="図 4" descr="E:\理科教育法Ⅲ\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理科教育法Ⅲ\image3.JPG"/>
                    <pic:cNvPicPr>
                      <a:picLocks noChangeAspect="1" noChangeArrowheads="1"/>
                    </pic:cNvPicPr>
                  </pic:nvPicPr>
                  <pic:blipFill>
                    <a:blip r:embed="rId8" cstate="print"/>
                    <a:srcRect/>
                    <a:stretch>
                      <a:fillRect/>
                    </a:stretch>
                  </pic:blipFill>
                  <pic:spPr bwMode="auto">
                    <a:xfrm>
                      <a:off x="0" y="0"/>
                      <a:ext cx="5400040" cy="3765617"/>
                    </a:xfrm>
                    <a:prstGeom prst="rect">
                      <a:avLst/>
                    </a:prstGeom>
                    <a:noFill/>
                    <a:ln w="9525">
                      <a:noFill/>
                      <a:miter lim="800000"/>
                      <a:headEnd/>
                      <a:tailEnd/>
                    </a:ln>
                  </pic:spPr>
                </pic:pic>
              </a:graphicData>
            </a:graphic>
          </wp:inline>
        </w:drawing>
      </w:r>
    </w:p>
    <w:p w:rsidR="0099749B" w:rsidRDefault="0099749B" w:rsidP="003F555D">
      <w:pPr>
        <w:jc w:val="center"/>
        <w:rPr>
          <w:szCs w:val="21"/>
        </w:rPr>
      </w:pPr>
      <w:r>
        <w:rPr>
          <w:noProof/>
          <w:szCs w:val="21"/>
        </w:rPr>
        <w:drawing>
          <wp:inline distT="0" distB="0" distL="0" distR="0">
            <wp:extent cx="5395391" cy="3695700"/>
            <wp:effectExtent l="19050" t="0" r="0" b="0"/>
            <wp:docPr id="5" name="図 5" descr="E:\理科教育法Ⅲ\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理科教育法Ⅲ\image2.JPG"/>
                    <pic:cNvPicPr>
                      <a:picLocks noChangeAspect="1" noChangeArrowheads="1"/>
                    </pic:cNvPicPr>
                  </pic:nvPicPr>
                  <pic:blipFill>
                    <a:blip r:embed="rId9" cstate="print"/>
                    <a:srcRect/>
                    <a:stretch>
                      <a:fillRect/>
                    </a:stretch>
                  </pic:blipFill>
                  <pic:spPr bwMode="auto">
                    <a:xfrm>
                      <a:off x="0" y="0"/>
                      <a:ext cx="5400040" cy="3698884"/>
                    </a:xfrm>
                    <a:prstGeom prst="rect">
                      <a:avLst/>
                    </a:prstGeom>
                    <a:noFill/>
                    <a:ln w="9525">
                      <a:noFill/>
                      <a:miter lim="800000"/>
                      <a:headEnd/>
                      <a:tailEnd/>
                    </a:ln>
                  </pic:spPr>
                </pic:pic>
              </a:graphicData>
            </a:graphic>
          </wp:inline>
        </w:drawing>
      </w:r>
    </w:p>
    <w:p w:rsidR="00DF1D34" w:rsidRDefault="0099749B" w:rsidP="003F555D">
      <w:pPr>
        <w:jc w:val="center"/>
        <w:rPr>
          <w:szCs w:val="21"/>
        </w:rPr>
      </w:pPr>
      <w:r>
        <w:rPr>
          <w:rFonts w:hint="eastAsia"/>
          <w:szCs w:val="21"/>
        </w:rPr>
        <w:t>写真１</w:t>
      </w:r>
      <w:r w:rsidR="00B97888">
        <w:rPr>
          <w:rFonts w:hint="eastAsia"/>
          <w:szCs w:val="21"/>
        </w:rPr>
        <w:t xml:space="preserve">　板書</w:t>
      </w:r>
    </w:p>
    <w:p w:rsidR="0091445B" w:rsidRDefault="0091445B" w:rsidP="005A058B">
      <w:pPr>
        <w:jc w:val="left"/>
        <w:rPr>
          <w:szCs w:val="21"/>
        </w:rPr>
      </w:pPr>
    </w:p>
    <w:p w:rsidR="009B76EF" w:rsidRDefault="009B76EF" w:rsidP="005A058B">
      <w:pPr>
        <w:jc w:val="left"/>
        <w:rPr>
          <w:szCs w:val="21"/>
        </w:rPr>
      </w:pPr>
      <w:r>
        <w:rPr>
          <w:rFonts w:hint="eastAsia"/>
          <w:szCs w:val="21"/>
        </w:rPr>
        <w:lastRenderedPageBreak/>
        <w:t>８．評価</w:t>
      </w:r>
    </w:p>
    <w:p w:rsidR="009B76EF" w:rsidRDefault="00D71575" w:rsidP="005A058B">
      <w:pPr>
        <w:jc w:val="left"/>
        <w:rPr>
          <w:szCs w:val="21"/>
        </w:rPr>
      </w:pPr>
      <w:r>
        <w:rPr>
          <w:rFonts w:hint="eastAsia"/>
          <w:szCs w:val="21"/>
        </w:rPr>
        <w:t>「よ</w:t>
      </w:r>
      <w:r w:rsidR="00E866AB">
        <w:rPr>
          <w:rFonts w:hint="eastAsia"/>
          <w:szCs w:val="21"/>
        </w:rPr>
        <w:t>かった点」</w:t>
      </w:r>
    </w:p>
    <w:p w:rsidR="00E866AB" w:rsidRDefault="003F555D" w:rsidP="0099749B">
      <w:pPr>
        <w:jc w:val="left"/>
        <w:rPr>
          <w:szCs w:val="21"/>
        </w:rPr>
      </w:pPr>
      <w:r>
        <w:rPr>
          <w:rFonts w:hint="eastAsia"/>
          <w:szCs w:val="21"/>
        </w:rPr>
        <w:t>・</w:t>
      </w:r>
      <w:r w:rsidR="0099749B">
        <w:rPr>
          <w:rFonts w:hint="eastAsia"/>
          <w:szCs w:val="21"/>
        </w:rPr>
        <w:t>板書が見やすい</w:t>
      </w:r>
    </w:p>
    <w:p w:rsidR="00E866AB" w:rsidRDefault="0099749B" w:rsidP="005A058B">
      <w:pPr>
        <w:jc w:val="left"/>
        <w:rPr>
          <w:szCs w:val="21"/>
        </w:rPr>
      </w:pPr>
      <w:r>
        <w:rPr>
          <w:rFonts w:hint="eastAsia"/>
          <w:szCs w:val="21"/>
        </w:rPr>
        <w:t>・声が聞き取りやすい</w:t>
      </w:r>
    </w:p>
    <w:p w:rsidR="0099749B" w:rsidRDefault="0099749B" w:rsidP="005A058B">
      <w:pPr>
        <w:jc w:val="left"/>
        <w:rPr>
          <w:szCs w:val="21"/>
        </w:rPr>
      </w:pPr>
      <w:r>
        <w:rPr>
          <w:rFonts w:hint="eastAsia"/>
          <w:szCs w:val="21"/>
        </w:rPr>
        <w:t>・配布物が良かった</w:t>
      </w:r>
    </w:p>
    <w:p w:rsidR="0099749B" w:rsidRPr="0099749B" w:rsidRDefault="0099749B" w:rsidP="005A058B">
      <w:pPr>
        <w:jc w:val="left"/>
        <w:rPr>
          <w:szCs w:val="21"/>
        </w:rPr>
      </w:pPr>
    </w:p>
    <w:p w:rsidR="00E866AB" w:rsidRPr="00E866AB" w:rsidRDefault="00E866AB" w:rsidP="005A058B">
      <w:pPr>
        <w:jc w:val="left"/>
        <w:rPr>
          <w:szCs w:val="21"/>
        </w:rPr>
      </w:pPr>
      <w:r>
        <w:rPr>
          <w:rFonts w:hint="eastAsia"/>
          <w:szCs w:val="21"/>
        </w:rPr>
        <w:t>「改善点」</w:t>
      </w:r>
    </w:p>
    <w:p w:rsidR="00AD0273" w:rsidRDefault="0099749B" w:rsidP="005A058B">
      <w:pPr>
        <w:jc w:val="left"/>
        <w:rPr>
          <w:szCs w:val="21"/>
        </w:rPr>
      </w:pPr>
      <w:r>
        <w:rPr>
          <w:rFonts w:hint="eastAsia"/>
          <w:szCs w:val="21"/>
        </w:rPr>
        <w:t>・実験結果が曖昧</w:t>
      </w:r>
    </w:p>
    <w:p w:rsidR="0099749B" w:rsidRDefault="0099749B" w:rsidP="005A058B">
      <w:pPr>
        <w:jc w:val="left"/>
        <w:rPr>
          <w:szCs w:val="21"/>
        </w:rPr>
      </w:pPr>
      <w:r>
        <w:rPr>
          <w:rFonts w:hint="eastAsia"/>
          <w:szCs w:val="21"/>
        </w:rPr>
        <w:t>・小テストの工夫</w:t>
      </w:r>
    </w:p>
    <w:p w:rsidR="0099749B" w:rsidRDefault="0099749B" w:rsidP="005A058B">
      <w:pPr>
        <w:jc w:val="left"/>
        <w:rPr>
          <w:szCs w:val="21"/>
        </w:rPr>
      </w:pPr>
      <w:r>
        <w:rPr>
          <w:rFonts w:hint="eastAsia"/>
          <w:szCs w:val="21"/>
        </w:rPr>
        <w:t>・穴埋めプリントにして時間短縮</w:t>
      </w:r>
    </w:p>
    <w:p w:rsidR="0099749B" w:rsidRPr="0099749B" w:rsidRDefault="0099749B" w:rsidP="005A058B">
      <w:pPr>
        <w:jc w:val="left"/>
        <w:rPr>
          <w:szCs w:val="21"/>
        </w:rPr>
      </w:pPr>
      <w:r>
        <w:rPr>
          <w:rFonts w:hint="eastAsia"/>
          <w:szCs w:val="21"/>
        </w:rPr>
        <w:t>・板書の時無言になってる</w:t>
      </w:r>
    </w:p>
    <w:p w:rsidR="003F555D" w:rsidRDefault="003F555D" w:rsidP="005A058B">
      <w:pPr>
        <w:jc w:val="left"/>
        <w:rPr>
          <w:szCs w:val="21"/>
        </w:rPr>
      </w:pPr>
    </w:p>
    <w:p w:rsidR="003F555D" w:rsidRDefault="00263DB6" w:rsidP="005A058B">
      <w:pPr>
        <w:jc w:val="left"/>
        <w:rPr>
          <w:szCs w:val="21"/>
        </w:rPr>
      </w:pPr>
      <w:r>
        <w:rPr>
          <w:rFonts w:hint="eastAsia"/>
          <w:szCs w:val="21"/>
        </w:rPr>
        <w:t>「評価平均」</w:t>
      </w:r>
    </w:p>
    <w:p w:rsidR="00DF1D34" w:rsidRPr="00263DB6" w:rsidRDefault="00DD3964" w:rsidP="005A058B">
      <w:pPr>
        <w:jc w:val="left"/>
        <w:rPr>
          <w:szCs w:val="21"/>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5pt;width:342pt;height:148.5pt;z-index:251660288">
            <v:imagedata r:id="rId10" o:title=""/>
          </v:shape>
          <o:OLEObject Type="Embed" ProgID="Excel.Sheet.12" ShapeID="_x0000_s1026" DrawAspect="Content" ObjectID="_1497389858" r:id="rId11"/>
        </w:object>
      </w:r>
    </w:p>
    <w:p w:rsidR="00624808" w:rsidRDefault="00624808" w:rsidP="005A058B">
      <w:pPr>
        <w:jc w:val="left"/>
      </w:pPr>
    </w:p>
    <w:p w:rsidR="00624808" w:rsidRDefault="00624808" w:rsidP="005A058B">
      <w:pPr>
        <w:jc w:val="left"/>
      </w:pPr>
    </w:p>
    <w:p w:rsidR="00624808" w:rsidRDefault="00624808" w:rsidP="005A058B">
      <w:pPr>
        <w:jc w:val="left"/>
      </w:pPr>
    </w:p>
    <w:p w:rsidR="00624808" w:rsidRDefault="00624808" w:rsidP="005A058B">
      <w:pPr>
        <w:jc w:val="left"/>
      </w:pPr>
    </w:p>
    <w:p w:rsidR="00624808" w:rsidRDefault="00624808" w:rsidP="005A058B">
      <w:pPr>
        <w:jc w:val="left"/>
      </w:pPr>
    </w:p>
    <w:p w:rsidR="00624808" w:rsidRDefault="00624808" w:rsidP="005A058B">
      <w:pPr>
        <w:jc w:val="left"/>
      </w:pPr>
    </w:p>
    <w:p w:rsidR="00624808" w:rsidRDefault="00624808" w:rsidP="005A058B">
      <w:pPr>
        <w:jc w:val="left"/>
      </w:pPr>
    </w:p>
    <w:p w:rsidR="00624808" w:rsidRDefault="00624808" w:rsidP="005A058B">
      <w:pPr>
        <w:jc w:val="left"/>
      </w:pPr>
    </w:p>
    <w:p w:rsidR="00AD0273" w:rsidRDefault="00AD0273" w:rsidP="00A45E3F">
      <w:pPr>
        <w:wordWrap w:val="0"/>
        <w:jc w:val="right"/>
        <w:rPr>
          <w:szCs w:val="21"/>
        </w:rPr>
      </w:pPr>
      <w:r>
        <w:rPr>
          <w:rFonts w:hint="eastAsia"/>
          <w:szCs w:val="21"/>
        </w:rPr>
        <w:t xml:space="preserve">          </w:t>
      </w:r>
    </w:p>
    <w:p w:rsidR="00AD0273" w:rsidRDefault="00AD0273" w:rsidP="00263DB6">
      <w:pPr>
        <w:jc w:val="left"/>
        <w:rPr>
          <w:szCs w:val="21"/>
        </w:rPr>
      </w:pPr>
      <w:r>
        <w:rPr>
          <w:rFonts w:hint="eastAsia"/>
          <w:szCs w:val="21"/>
        </w:rPr>
        <w:t>「各授業の評価平均　グラフ」</w:t>
      </w:r>
    </w:p>
    <w:p w:rsidR="00AD0273" w:rsidRDefault="00312F28" w:rsidP="00263DB6">
      <w:pPr>
        <w:jc w:val="left"/>
        <w:rPr>
          <w:szCs w:val="21"/>
        </w:rPr>
      </w:pPr>
      <w:bookmarkStart w:id="0" w:name="_GoBack"/>
      <w:r>
        <w:rPr>
          <w:noProof/>
          <w:szCs w:val="21"/>
        </w:rPr>
        <mc:AlternateContent>
          <mc:Choice Requires="wps">
            <w:drawing>
              <wp:anchor distT="0" distB="0" distL="114300" distR="114300" simplePos="0" relativeHeight="251661312" behindDoc="0" locked="0" layoutInCell="1" allowOverlap="1">
                <wp:simplePos x="0" y="0"/>
                <wp:positionH relativeFrom="column">
                  <wp:posOffset>282412</wp:posOffset>
                </wp:positionH>
                <wp:positionV relativeFrom="paragraph">
                  <wp:posOffset>1052685</wp:posOffset>
                </wp:positionV>
                <wp:extent cx="4599160" cy="0"/>
                <wp:effectExtent l="0" t="0" r="30480" b="19050"/>
                <wp:wrapNone/>
                <wp:docPr id="1" name="直線コネクタ 1"/>
                <wp:cNvGraphicFramePr/>
                <a:graphic xmlns:a="http://schemas.openxmlformats.org/drawingml/2006/main">
                  <a:graphicData uri="http://schemas.microsoft.com/office/word/2010/wordprocessingShape">
                    <wps:wsp>
                      <wps:cNvCnPr/>
                      <wps:spPr>
                        <a:xfrm>
                          <a:off x="0" y="0"/>
                          <a:ext cx="459916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9FD63"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25pt,82.9pt" to="384.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6qo8gEAAA4EAAAOAAAAZHJzL2Uyb0RvYy54bWysU0uOEzEQ3SNxB8t70t0jMsy00pnFjMIG&#10;QcTnAI67nFjyT7ZJd7ZhzQXgECxAmiWHyWKuQdmd9IwACYHohdufeq/qvbJnV71WZAs+SGsaWk1K&#10;SsBw20qzbui7t4snF5SEyEzLlDXQ0B0EejV//GjWuRrO7MaqFjxBEhPqzjV0E6OriyLwDWgWJtaB&#10;wUNhvWYRl35dtJ51yK5VcVaW50Vnfeu85RAC7t4Mh3Se+YUAHl8JESAS1VCsLebR53GVxmI+Y/Xa&#10;M7eR/FgG+4cqNJMGk45UNywy8t7LX6i05N4GK+KEW11YISSHrAHVVOVPat5smIOsBc0JbrQp/D9a&#10;/nK79ES22DtKDNPYorvP3+5uPx32Xw8fPh72Xw7776RKPnUu1Bh+bZb+uApu6ZPoXnid/iiH9Nnb&#10;3egt9JFw3Hw6vbyszrEF/HRW3AOdD/E5WE3SpKFKmiSb1Wz7IkRMhqGnkLStDOmw4OnFs2kOC1bJ&#10;diGVSofBr1fXypMtw5YvFiV+qXqkeBCGK2VwM2kaVORZ3CkYErwGga5g3dWQId1HGGkZ52BidiUz&#10;YXSCCSxhBJZ/Bh7jExTyXf0b8IjIma2JI1hLY/3vssf+VLIY4k8ODLqTBSvb7nJ/szV46bJzxweS&#10;bvXDdYbfP+P5DwAAAP//AwBQSwMEFAAGAAgAAAAhAICoET/dAAAACgEAAA8AAABkcnMvZG93bnJl&#10;di54bWxMj0FLw0AQhe+C/2EZwYvYjTVNa8ymiCLeKlbB6zQ7JsHsbMxum+ivdwRBbzNvHm++V6wn&#10;16kDDaH1bOBiloAirrxtuTbw8nx/vgIVIrLFzjMZ+KQA6/L4qMDc+pGf6LCNtZIQDjkaaGLsc61D&#10;1ZDDMPM9sdze/OAwyjrU2g44Srjr9DxJMu2wZfnQYE+3DVXv270zwMurh+rj8TVWqR5Hf3b5tcH5&#10;nTGnJ9PNNahIU/wzww++oEMpTDu/ZxtUZyBNF+IUPVtIBTEss5UMu19Fl4X+X6H8BgAA//8DAFBL&#10;AQItABQABgAIAAAAIQC2gziS/gAAAOEBAAATAAAAAAAAAAAAAAAAAAAAAABbQ29udGVudF9UeXBl&#10;c10ueG1sUEsBAi0AFAAGAAgAAAAhADj9If/WAAAAlAEAAAsAAAAAAAAAAAAAAAAALwEAAF9yZWxz&#10;Ly5yZWxzUEsBAi0AFAAGAAgAAAAhAHXzqqjyAQAADgQAAA4AAAAAAAAAAAAAAAAALgIAAGRycy9l&#10;Mm9Eb2MueG1sUEsBAi0AFAAGAAgAAAAhAICoET/dAAAACgEAAA8AAAAAAAAAAAAAAAAATAQAAGRy&#10;cy9kb3ducmV2LnhtbFBLBQYAAAAABAAEAPMAAABWBQAAAAA=&#10;" strokecolor="red" strokeweight="1.25pt"/>
            </w:pict>
          </mc:Fallback>
        </mc:AlternateContent>
      </w:r>
      <w:bookmarkEnd w:id="0"/>
      <w:r w:rsidR="00AD0273" w:rsidRPr="00AD0273">
        <w:rPr>
          <w:noProof/>
          <w:szCs w:val="21"/>
        </w:rPr>
        <w:drawing>
          <wp:inline distT="0" distB="0" distL="0" distR="0">
            <wp:extent cx="5400675" cy="2600325"/>
            <wp:effectExtent l="0" t="0" r="0" b="0"/>
            <wp:docPr id="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3C4C" w:rsidRDefault="007B3C4C" w:rsidP="007B3C4C">
      <w:pPr>
        <w:jc w:val="left"/>
        <w:rPr>
          <w:sz w:val="22"/>
        </w:rPr>
      </w:pPr>
      <w:r>
        <w:rPr>
          <w:rFonts w:hint="eastAsia"/>
          <w:sz w:val="22"/>
        </w:rPr>
        <w:lastRenderedPageBreak/>
        <w:t>「模擬授業に対する評価」</w:t>
      </w:r>
    </w:p>
    <w:tbl>
      <w:tblPr>
        <w:tblStyle w:val="aa"/>
        <w:tblW w:w="7338" w:type="dxa"/>
        <w:tblLook w:val="04A0" w:firstRow="1" w:lastRow="0" w:firstColumn="1" w:lastColumn="0" w:noHBand="0" w:noVBand="1"/>
      </w:tblPr>
      <w:tblGrid>
        <w:gridCol w:w="1838"/>
        <w:gridCol w:w="2835"/>
        <w:gridCol w:w="2665"/>
      </w:tblGrid>
      <w:tr w:rsidR="007B3C4C" w:rsidTr="00D05681">
        <w:tc>
          <w:tcPr>
            <w:tcW w:w="1838" w:type="dxa"/>
          </w:tcPr>
          <w:p w:rsidR="007B3C4C" w:rsidRPr="001D4CAD" w:rsidRDefault="007B3C4C" w:rsidP="00D05681">
            <w:pPr>
              <w:jc w:val="center"/>
              <w:rPr>
                <w:szCs w:val="21"/>
              </w:rPr>
            </w:pPr>
            <w:r w:rsidRPr="001D4CAD">
              <w:rPr>
                <w:rFonts w:hint="eastAsia"/>
                <w:szCs w:val="21"/>
              </w:rPr>
              <w:t>項目</w:t>
            </w:r>
          </w:p>
        </w:tc>
        <w:tc>
          <w:tcPr>
            <w:tcW w:w="2835" w:type="dxa"/>
          </w:tcPr>
          <w:p w:rsidR="007B3C4C" w:rsidRPr="001D4CAD" w:rsidRDefault="007B3C4C" w:rsidP="00D05681">
            <w:pPr>
              <w:jc w:val="center"/>
              <w:rPr>
                <w:szCs w:val="21"/>
              </w:rPr>
            </w:pPr>
            <w:r w:rsidRPr="00704A7E">
              <w:rPr>
                <w:rFonts w:hint="eastAsia"/>
                <w:szCs w:val="21"/>
              </w:rPr>
              <w:t>実施前</w:t>
            </w:r>
          </w:p>
        </w:tc>
        <w:tc>
          <w:tcPr>
            <w:tcW w:w="2665" w:type="dxa"/>
          </w:tcPr>
          <w:p w:rsidR="007B3C4C" w:rsidRPr="001D4CAD" w:rsidRDefault="007B3C4C" w:rsidP="00D05681">
            <w:pPr>
              <w:jc w:val="center"/>
              <w:rPr>
                <w:szCs w:val="21"/>
              </w:rPr>
            </w:pPr>
            <w:r w:rsidRPr="001D4CAD">
              <w:rPr>
                <w:rFonts w:hint="eastAsia"/>
                <w:szCs w:val="21"/>
              </w:rPr>
              <w:t>実施後</w:t>
            </w:r>
          </w:p>
        </w:tc>
      </w:tr>
      <w:tr w:rsidR="007B3C4C" w:rsidTr="00D05681">
        <w:tc>
          <w:tcPr>
            <w:tcW w:w="1838" w:type="dxa"/>
          </w:tcPr>
          <w:p w:rsidR="007B3C4C" w:rsidRPr="001D4CAD" w:rsidRDefault="007B3C4C" w:rsidP="00D05681">
            <w:pPr>
              <w:jc w:val="center"/>
              <w:rPr>
                <w:szCs w:val="21"/>
              </w:rPr>
            </w:pPr>
            <w:r w:rsidRPr="001D4CAD">
              <w:rPr>
                <w:szCs w:val="21"/>
              </w:rPr>
              <w:t>1</w:t>
            </w:r>
            <w:r w:rsidRPr="001D4CAD">
              <w:rPr>
                <w:rFonts w:hint="eastAsia"/>
                <w:szCs w:val="21"/>
              </w:rPr>
              <w:t>-1</w:t>
            </w:r>
          </w:p>
        </w:tc>
        <w:tc>
          <w:tcPr>
            <w:tcW w:w="2835" w:type="dxa"/>
          </w:tcPr>
          <w:p w:rsidR="007B3C4C" w:rsidRPr="001D4CAD" w:rsidRDefault="007B3C4C" w:rsidP="007B3C4C">
            <w:pPr>
              <w:jc w:val="center"/>
              <w:rPr>
                <w:szCs w:val="21"/>
              </w:rPr>
            </w:pPr>
            <w:r>
              <w:rPr>
                <w:rFonts w:hint="eastAsia"/>
                <w:szCs w:val="21"/>
              </w:rPr>
              <w:t>4.0</w:t>
            </w:r>
          </w:p>
        </w:tc>
        <w:tc>
          <w:tcPr>
            <w:tcW w:w="2665" w:type="dxa"/>
          </w:tcPr>
          <w:p w:rsidR="007B3C4C" w:rsidRPr="001D4CAD" w:rsidRDefault="007B3C4C" w:rsidP="00D05681">
            <w:pPr>
              <w:jc w:val="center"/>
              <w:rPr>
                <w:szCs w:val="21"/>
              </w:rPr>
            </w:pPr>
            <w:r>
              <w:rPr>
                <w:rFonts w:hint="eastAsia"/>
                <w:szCs w:val="21"/>
              </w:rPr>
              <w:t>3.7</w:t>
            </w:r>
          </w:p>
        </w:tc>
      </w:tr>
      <w:tr w:rsidR="007B3C4C" w:rsidTr="00D05681">
        <w:tc>
          <w:tcPr>
            <w:tcW w:w="1838" w:type="dxa"/>
          </w:tcPr>
          <w:p w:rsidR="007B3C4C" w:rsidRPr="001D4CAD" w:rsidRDefault="007B3C4C" w:rsidP="00D05681">
            <w:pPr>
              <w:jc w:val="center"/>
              <w:rPr>
                <w:szCs w:val="21"/>
              </w:rPr>
            </w:pPr>
            <w:r w:rsidRPr="001D4CAD">
              <w:rPr>
                <w:szCs w:val="21"/>
              </w:rPr>
              <w:t>1</w:t>
            </w:r>
            <w:r w:rsidRPr="001D4CAD">
              <w:rPr>
                <w:rFonts w:hint="eastAsia"/>
                <w:szCs w:val="21"/>
              </w:rPr>
              <w:t>-2</w:t>
            </w:r>
          </w:p>
        </w:tc>
        <w:tc>
          <w:tcPr>
            <w:tcW w:w="2835" w:type="dxa"/>
          </w:tcPr>
          <w:p w:rsidR="007B3C4C" w:rsidRPr="001D4CAD" w:rsidRDefault="007B3C4C" w:rsidP="00D05681">
            <w:pPr>
              <w:jc w:val="center"/>
              <w:rPr>
                <w:szCs w:val="21"/>
              </w:rPr>
            </w:pPr>
            <w:r>
              <w:rPr>
                <w:rFonts w:hint="eastAsia"/>
                <w:szCs w:val="21"/>
              </w:rPr>
              <w:t>3.0</w:t>
            </w:r>
          </w:p>
        </w:tc>
        <w:tc>
          <w:tcPr>
            <w:tcW w:w="2665" w:type="dxa"/>
          </w:tcPr>
          <w:p w:rsidR="007B3C4C" w:rsidRPr="001D4CAD" w:rsidRDefault="007B3C4C" w:rsidP="00D05681">
            <w:pPr>
              <w:jc w:val="center"/>
              <w:rPr>
                <w:szCs w:val="21"/>
              </w:rPr>
            </w:pPr>
            <w:r w:rsidRPr="001D4CAD">
              <w:rPr>
                <w:rFonts w:hint="eastAsia"/>
                <w:szCs w:val="21"/>
              </w:rPr>
              <w:t>4.</w:t>
            </w:r>
            <w:r>
              <w:rPr>
                <w:rFonts w:hint="eastAsia"/>
                <w:szCs w:val="21"/>
              </w:rPr>
              <w:t>4</w:t>
            </w:r>
          </w:p>
        </w:tc>
      </w:tr>
      <w:tr w:rsidR="007B3C4C" w:rsidTr="00D05681">
        <w:tc>
          <w:tcPr>
            <w:tcW w:w="1838" w:type="dxa"/>
          </w:tcPr>
          <w:p w:rsidR="007B3C4C" w:rsidRPr="001D4CAD" w:rsidRDefault="007B3C4C" w:rsidP="00D05681">
            <w:pPr>
              <w:jc w:val="center"/>
              <w:rPr>
                <w:szCs w:val="21"/>
              </w:rPr>
            </w:pPr>
            <w:r w:rsidRPr="001D4CAD">
              <w:rPr>
                <w:szCs w:val="21"/>
              </w:rPr>
              <w:t>1</w:t>
            </w:r>
            <w:r w:rsidRPr="001D4CAD">
              <w:rPr>
                <w:rFonts w:hint="eastAsia"/>
                <w:szCs w:val="21"/>
              </w:rPr>
              <w:t>-3</w:t>
            </w:r>
          </w:p>
        </w:tc>
        <w:tc>
          <w:tcPr>
            <w:tcW w:w="2835" w:type="dxa"/>
          </w:tcPr>
          <w:p w:rsidR="007B3C4C" w:rsidRPr="001D4CAD" w:rsidRDefault="007B3C4C" w:rsidP="00D05681">
            <w:pPr>
              <w:jc w:val="center"/>
              <w:rPr>
                <w:szCs w:val="21"/>
              </w:rPr>
            </w:pPr>
            <w:r>
              <w:rPr>
                <w:rFonts w:hint="eastAsia"/>
                <w:szCs w:val="21"/>
              </w:rPr>
              <w:t>3.5</w:t>
            </w:r>
          </w:p>
        </w:tc>
        <w:tc>
          <w:tcPr>
            <w:tcW w:w="2665" w:type="dxa"/>
          </w:tcPr>
          <w:p w:rsidR="007B3C4C" w:rsidRPr="001D4CAD" w:rsidRDefault="007B3C4C" w:rsidP="00D05681">
            <w:pPr>
              <w:jc w:val="center"/>
              <w:rPr>
                <w:szCs w:val="21"/>
              </w:rPr>
            </w:pPr>
            <w:r w:rsidRPr="001D4CAD">
              <w:rPr>
                <w:rFonts w:hint="eastAsia"/>
                <w:szCs w:val="21"/>
              </w:rPr>
              <w:t>3.</w:t>
            </w:r>
            <w:r>
              <w:rPr>
                <w:rFonts w:hint="eastAsia"/>
                <w:szCs w:val="21"/>
              </w:rPr>
              <w:t>6</w:t>
            </w:r>
          </w:p>
        </w:tc>
      </w:tr>
      <w:tr w:rsidR="007B3C4C" w:rsidTr="00D05681">
        <w:tc>
          <w:tcPr>
            <w:tcW w:w="1838" w:type="dxa"/>
          </w:tcPr>
          <w:p w:rsidR="007B3C4C" w:rsidRPr="001D4CAD" w:rsidRDefault="007B3C4C" w:rsidP="00D05681">
            <w:pPr>
              <w:jc w:val="center"/>
              <w:rPr>
                <w:szCs w:val="21"/>
              </w:rPr>
            </w:pPr>
            <w:r w:rsidRPr="001D4CAD">
              <w:rPr>
                <w:szCs w:val="21"/>
              </w:rPr>
              <w:t>1</w:t>
            </w:r>
            <w:r w:rsidRPr="001D4CAD">
              <w:rPr>
                <w:rFonts w:hint="eastAsia"/>
                <w:szCs w:val="21"/>
              </w:rPr>
              <w:t>-4</w:t>
            </w:r>
          </w:p>
        </w:tc>
        <w:tc>
          <w:tcPr>
            <w:tcW w:w="2835" w:type="dxa"/>
          </w:tcPr>
          <w:p w:rsidR="007B3C4C" w:rsidRPr="001D4CAD" w:rsidRDefault="007B3C4C" w:rsidP="00D05681">
            <w:pPr>
              <w:jc w:val="center"/>
              <w:rPr>
                <w:szCs w:val="21"/>
              </w:rPr>
            </w:pPr>
            <w:r>
              <w:rPr>
                <w:rFonts w:hint="eastAsia"/>
                <w:szCs w:val="21"/>
              </w:rPr>
              <w:t>4.0</w:t>
            </w:r>
          </w:p>
        </w:tc>
        <w:tc>
          <w:tcPr>
            <w:tcW w:w="2665" w:type="dxa"/>
          </w:tcPr>
          <w:p w:rsidR="007B3C4C" w:rsidRPr="001D4CAD" w:rsidRDefault="007B3C4C" w:rsidP="00D05681">
            <w:pPr>
              <w:jc w:val="center"/>
              <w:rPr>
                <w:szCs w:val="21"/>
              </w:rPr>
            </w:pPr>
            <w:r>
              <w:rPr>
                <w:rFonts w:hint="eastAsia"/>
                <w:szCs w:val="21"/>
              </w:rPr>
              <w:t>3.3</w:t>
            </w:r>
          </w:p>
        </w:tc>
      </w:tr>
      <w:tr w:rsidR="007B3C4C" w:rsidTr="00D05681">
        <w:tc>
          <w:tcPr>
            <w:tcW w:w="1838" w:type="dxa"/>
          </w:tcPr>
          <w:p w:rsidR="007B3C4C" w:rsidRPr="001D4CAD" w:rsidRDefault="007B3C4C" w:rsidP="00D05681">
            <w:pPr>
              <w:jc w:val="center"/>
              <w:rPr>
                <w:szCs w:val="21"/>
              </w:rPr>
            </w:pPr>
            <w:r w:rsidRPr="001D4CAD">
              <w:rPr>
                <w:rFonts w:hint="eastAsia"/>
                <w:szCs w:val="21"/>
              </w:rPr>
              <w:t>2-1</w:t>
            </w:r>
          </w:p>
        </w:tc>
        <w:tc>
          <w:tcPr>
            <w:tcW w:w="2835" w:type="dxa"/>
          </w:tcPr>
          <w:p w:rsidR="007B3C4C" w:rsidRPr="001D4CAD" w:rsidRDefault="007B3C4C" w:rsidP="00D05681">
            <w:pPr>
              <w:jc w:val="center"/>
              <w:rPr>
                <w:szCs w:val="21"/>
              </w:rPr>
            </w:pPr>
            <w:r>
              <w:rPr>
                <w:rFonts w:hint="eastAsia"/>
                <w:szCs w:val="21"/>
              </w:rPr>
              <w:t>4.0</w:t>
            </w:r>
          </w:p>
        </w:tc>
        <w:tc>
          <w:tcPr>
            <w:tcW w:w="2665" w:type="dxa"/>
          </w:tcPr>
          <w:p w:rsidR="007B3C4C" w:rsidRPr="001D4CAD" w:rsidRDefault="007B3C4C" w:rsidP="00D05681">
            <w:pPr>
              <w:jc w:val="center"/>
              <w:rPr>
                <w:szCs w:val="21"/>
              </w:rPr>
            </w:pPr>
            <w:r w:rsidRPr="001D4CAD">
              <w:rPr>
                <w:rFonts w:hint="eastAsia"/>
                <w:szCs w:val="21"/>
              </w:rPr>
              <w:t>3.</w:t>
            </w:r>
            <w:r>
              <w:rPr>
                <w:rFonts w:hint="eastAsia"/>
                <w:szCs w:val="21"/>
              </w:rPr>
              <w:t>9</w:t>
            </w:r>
          </w:p>
        </w:tc>
      </w:tr>
      <w:tr w:rsidR="007B3C4C" w:rsidTr="00D05681">
        <w:tc>
          <w:tcPr>
            <w:tcW w:w="1838" w:type="dxa"/>
          </w:tcPr>
          <w:p w:rsidR="007B3C4C" w:rsidRPr="001D4CAD" w:rsidRDefault="007B3C4C" w:rsidP="00D05681">
            <w:pPr>
              <w:jc w:val="center"/>
              <w:rPr>
                <w:szCs w:val="21"/>
              </w:rPr>
            </w:pPr>
            <w:r w:rsidRPr="001D4CAD">
              <w:rPr>
                <w:rFonts w:hint="eastAsia"/>
                <w:szCs w:val="21"/>
              </w:rPr>
              <w:t>2-2</w:t>
            </w:r>
          </w:p>
        </w:tc>
        <w:tc>
          <w:tcPr>
            <w:tcW w:w="2835" w:type="dxa"/>
          </w:tcPr>
          <w:p w:rsidR="007B3C4C" w:rsidRPr="001D4CAD" w:rsidRDefault="007B3C4C" w:rsidP="00D05681">
            <w:pPr>
              <w:jc w:val="center"/>
              <w:rPr>
                <w:szCs w:val="21"/>
              </w:rPr>
            </w:pPr>
            <w:r>
              <w:rPr>
                <w:rFonts w:hint="eastAsia"/>
                <w:szCs w:val="21"/>
              </w:rPr>
              <w:t>3.5</w:t>
            </w:r>
          </w:p>
        </w:tc>
        <w:tc>
          <w:tcPr>
            <w:tcW w:w="2665" w:type="dxa"/>
          </w:tcPr>
          <w:p w:rsidR="007B3C4C" w:rsidRPr="001D4CAD" w:rsidRDefault="007B3C4C" w:rsidP="00D05681">
            <w:pPr>
              <w:jc w:val="center"/>
              <w:rPr>
                <w:szCs w:val="21"/>
              </w:rPr>
            </w:pPr>
            <w:r w:rsidRPr="001D4CAD">
              <w:rPr>
                <w:rFonts w:hint="eastAsia"/>
                <w:szCs w:val="21"/>
              </w:rPr>
              <w:t>3.</w:t>
            </w:r>
            <w:r>
              <w:rPr>
                <w:rFonts w:hint="eastAsia"/>
                <w:szCs w:val="21"/>
              </w:rPr>
              <w:t>2</w:t>
            </w:r>
          </w:p>
        </w:tc>
      </w:tr>
      <w:tr w:rsidR="007B3C4C" w:rsidTr="00D05681">
        <w:tc>
          <w:tcPr>
            <w:tcW w:w="1838" w:type="dxa"/>
          </w:tcPr>
          <w:p w:rsidR="007B3C4C" w:rsidRPr="001D4CAD" w:rsidRDefault="007B3C4C" w:rsidP="00D05681">
            <w:pPr>
              <w:jc w:val="center"/>
              <w:rPr>
                <w:szCs w:val="21"/>
              </w:rPr>
            </w:pPr>
            <w:r w:rsidRPr="001D4CAD">
              <w:rPr>
                <w:rFonts w:hint="eastAsia"/>
                <w:szCs w:val="21"/>
              </w:rPr>
              <w:t>2-3</w:t>
            </w:r>
          </w:p>
        </w:tc>
        <w:tc>
          <w:tcPr>
            <w:tcW w:w="2835" w:type="dxa"/>
          </w:tcPr>
          <w:p w:rsidR="007B3C4C" w:rsidRPr="001D4CAD" w:rsidRDefault="007B3C4C" w:rsidP="00D05681">
            <w:pPr>
              <w:jc w:val="center"/>
              <w:rPr>
                <w:szCs w:val="21"/>
              </w:rPr>
            </w:pPr>
            <w:r>
              <w:rPr>
                <w:rFonts w:hint="eastAsia"/>
                <w:szCs w:val="21"/>
              </w:rPr>
              <w:t>3.0</w:t>
            </w:r>
          </w:p>
        </w:tc>
        <w:tc>
          <w:tcPr>
            <w:tcW w:w="2665" w:type="dxa"/>
          </w:tcPr>
          <w:p w:rsidR="007B3C4C" w:rsidRPr="001D4CAD" w:rsidRDefault="007B3C4C" w:rsidP="00D05681">
            <w:pPr>
              <w:jc w:val="center"/>
              <w:rPr>
                <w:szCs w:val="21"/>
              </w:rPr>
            </w:pPr>
            <w:r w:rsidRPr="001D4CAD">
              <w:rPr>
                <w:rFonts w:hint="eastAsia"/>
                <w:szCs w:val="21"/>
              </w:rPr>
              <w:t>4.</w:t>
            </w:r>
            <w:r>
              <w:rPr>
                <w:rFonts w:hint="eastAsia"/>
                <w:szCs w:val="21"/>
              </w:rPr>
              <w:t>5</w:t>
            </w:r>
          </w:p>
        </w:tc>
      </w:tr>
      <w:tr w:rsidR="007B3C4C" w:rsidTr="00D05681">
        <w:tc>
          <w:tcPr>
            <w:tcW w:w="1838" w:type="dxa"/>
          </w:tcPr>
          <w:p w:rsidR="007B3C4C" w:rsidRPr="001D4CAD" w:rsidRDefault="007B3C4C" w:rsidP="00D05681">
            <w:pPr>
              <w:jc w:val="center"/>
              <w:rPr>
                <w:szCs w:val="21"/>
              </w:rPr>
            </w:pPr>
            <w:r w:rsidRPr="001D4CAD">
              <w:rPr>
                <w:rFonts w:hint="eastAsia"/>
                <w:szCs w:val="21"/>
              </w:rPr>
              <w:t>2-4</w:t>
            </w:r>
          </w:p>
        </w:tc>
        <w:tc>
          <w:tcPr>
            <w:tcW w:w="2835" w:type="dxa"/>
          </w:tcPr>
          <w:p w:rsidR="007B3C4C" w:rsidRPr="001D4CAD" w:rsidRDefault="007B3C4C" w:rsidP="00D05681">
            <w:pPr>
              <w:jc w:val="center"/>
              <w:rPr>
                <w:szCs w:val="21"/>
              </w:rPr>
            </w:pPr>
            <w:r>
              <w:rPr>
                <w:rFonts w:hint="eastAsia"/>
                <w:szCs w:val="21"/>
              </w:rPr>
              <w:t>3.0</w:t>
            </w:r>
          </w:p>
        </w:tc>
        <w:tc>
          <w:tcPr>
            <w:tcW w:w="2665" w:type="dxa"/>
          </w:tcPr>
          <w:p w:rsidR="007B3C4C" w:rsidRPr="001D4CAD" w:rsidRDefault="007B3C4C" w:rsidP="00D05681">
            <w:pPr>
              <w:jc w:val="center"/>
              <w:rPr>
                <w:szCs w:val="21"/>
              </w:rPr>
            </w:pPr>
            <w:r w:rsidRPr="001D4CAD">
              <w:rPr>
                <w:rFonts w:hint="eastAsia"/>
                <w:szCs w:val="21"/>
              </w:rPr>
              <w:t>3.7</w:t>
            </w:r>
          </w:p>
        </w:tc>
      </w:tr>
      <w:tr w:rsidR="007B3C4C" w:rsidTr="00D05681">
        <w:tc>
          <w:tcPr>
            <w:tcW w:w="1838" w:type="dxa"/>
          </w:tcPr>
          <w:p w:rsidR="007B3C4C" w:rsidRPr="001D4CAD" w:rsidRDefault="007B3C4C" w:rsidP="00D05681">
            <w:pPr>
              <w:jc w:val="center"/>
              <w:rPr>
                <w:szCs w:val="21"/>
              </w:rPr>
            </w:pPr>
            <w:r w:rsidRPr="001D4CAD">
              <w:rPr>
                <w:rFonts w:hint="eastAsia"/>
                <w:szCs w:val="21"/>
              </w:rPr>
              <w:t>2-5</w:t>
            </w:r>
          </w:p>
        </w:tc>
        <w:tc>
          <w:tcPr>
            <w:tcW w:w="2835" w:type="dxa"/>
          </w:tcPr>
          <w:p w:rsidR="007B3C4C" w:rsidRPr="001D4CAD" w:rsidRDefault="007B3C4C" w:rsidP="00D05681">
            <w:pPr>
              <w:jc w:val="center"/>
              <w:rPr>
                <w:szCs w:val="21"/>
              </w:rPr>
            </w:pPr>
            <w:r>
              <w:rPr>
                <w:rFonts w:hint="eastAsia"/>
                <w:szCs w:val="21"/>
              </w:rPr>
              <w:t>3.0</w:t>
            </w:r>
          </w:p>
        </w:tc>
        <w:tc>
          <w:tcPr>
            <w:tcW w:w="2665" w:type="dxa"/>
          </w:tcPr>
          <w:p w:rsidR="007B3C4C" w:rsidRPr="001D4CAD" w:rsidRDefault="007B3C4C" w:rsidP="00D05681">
            <w:pPr>
              <w:jc w:val="center"/>
              <w:rPr>
                <w:szCs w:val="21"/>
              </w:rPr>
            </w:pPr>
            <w:r w:rsidRPr="001D4CAD">
              <w:rPr>
                <w:rFonts w:hint="eastAsia"/>
                <w:szCs w:val="21"/>
              </w:rPr>
              <w:t>3.7</w:t>
            </w:r>
          </w:p>
        </w:tc>
      </w:tr>
      <w:tr w:rsidR="007B3C4C" w:rsidTr="00D05681">
        <w:tc>
          <w:tcPr>
            <w:tcW w:w="1838" w:type="dxa"/>
          </w:tcPr>
          <w:p w:rsidR="007B3C4C" w:rsidRPr="001D4CAD" w:rsidRDefault="007B3C4C" w:rsidP="00D05681">
            <w:pPr>
              <w:jc w:val="center"/>
              <w:rPr>
                <w:szCs w:val="21"/>
              </w:rPr>
            </w:pPr>
            <w:r w:rsidRPr="001D4CAD">
              <w:rPr>
                <w:rFonts w:hint="eastAsia"/>
                <w:szCs w:val="21"/>
              </w:rPr>
              <w:t>3-1</w:t>
            </w:r>
          </w:p>
        </w:tc>
        <w:tc>
          <w:tcPr>
            <w:tcW w:w="2835" w:type="dxa"/>
          </w:tcPr>
          <w:p w:rsidR="007B3C4C" w:rsidRPr="001D4CAD" w:rsidRDefault="007B3C4C" w:rsidP="00D05681">
            <w:pPr>
              <w:jc w:val="center"/>
              <w:rPr>
                <w:szCs w:val="21"/>
              </w:rPr>
            </w:pPr>
            <w:r>
              <w:rPr>
                <w:rFonts w:hint="eastAsia"/>
                <w:szCs w:val="21"/>
              </w:rPr>
              <w:t>3.0</w:t>
            </w:r>
          </w:p>
        </w:tc>
        <w:tc>
          <w:tcPr>
            <w:tcW w:w="2665" w:type="dxa"/>
          </w:tcPr>
          <w:p w:rsidR="007B3C4C" w:rsidRPr="001D4CAD" w:rsidRDefault="007B3C4C" w:rsidP="00D05681">
            <w:pPr>
              <w:jc w:val="center"/>
              <w:rPr>
                <w:szCs w:val="21"/>
              </w:rPr>
            </w:pPr>
            <w:r>
              <w:rPr>
                <w:rFonts w:hint="eastAsia"/>
                <w:szCs w:val="21"/>
              </w:rPr>
              <w:t>3.6</w:t>
            </w:r>
          </w:p>
        </w:tc>
      </w:tr>
      <w:tr w:rsidR="007B3C4C" w:rsidTr="00D05681">
        <w:tc>
          <w:tcPr>
            <w:tcW w:w="1838" w:type="dxa"/>
          </w:tcPr>
          <w:p w:rsidR="007B3C4C" w:rsidRPr="001D4CAD" w:rsidRDefault="007B3C4C" w:rsidP="00D05681">
            <w:pPr>
              <w:jc w:val="center"/>
              <w:rPr>
                <w:szCs w:val="21"/>
              </w:rPr>
            </w:pPr>
            <w:r w:rsidRPr="001D4CAD">
              <w:rPr>
                <w:rFonts w:hint="eastAsia"/>
                <w:szCs w:val="21"/>
              </w:rPr>
              <w:t>3-2</w:t>
            </w:r>
          </w:p>
        </w:tc>
        <w:tc>
          <w:tcPr>
            <w:tcW w:w="2835" w:type="dxa"/>
          </w:tcPr>
          <w:p w:rsidR="007B3C4C" w:rsidRPr="001D4CAD" w:rsidRDefault="007B3C4C" w:rsidP="00D05681">
            <w:pPr>
              <w:jc w:val="center"/>
              <w:rPr>
                <w:szCs w:val="21"/>
              </w:rPr>
            </w:pPr>
            <w:r>
              <w:rPr>
                <w:rFonts w:hint="eastAsia"/>
                <w:szCs w:val="21"/>
              </w:rPr>
              <w:t>3.0</w:t>
            </w:r>
          </w:p>
        </w:tc>
        <w:tc>
          <w:tcPr>
            <w:tcW w:w="2665" w:type="dxa"/>
          </w:tcPr>
          <w:p w:rsidR="007B3C4C" w:rsidRPr="001D4CAD" w:rsidRDefault="007B3C4C" w:rsidP="00D05681">
            <w:pPr>
              <w:jc w:val="center"/>
              <w:rPr>
                <w:szCs w:val="21"/>
              </w:rPr>
            </w:pPr>
            <w:r>
              <w:rPr>
                <w:rFonts w:hint="eastAsia"/>
                <w:szCs w:val="21"/>
              </w:rPr>
              <w:t>3.9</w:t>
            </w:r>
          </w:p>
        </w:tc>
      </w:tr>
      <w:tr w:rsidR="007B3C4C" w:rsidTr="00D05681">
        <w:tc>
          <w:tcPr>
            <w:tcW w:w="1838" w:type="dxa"/>
          </w:tcPr>
          <w:p w:rsidR="007B3C4C" w:rsidRPr="001D4CAD" w:rsidRDefault="007B3C4C" w:rsidP="00D05681">
            <w:pPr>
              <w:jc w:val="center"/>
              <w:rPr>
                <w:szCs w:val="21"/>
              </w:rPr>
            </w:pPr>
            <w:r w:rsidRPr="001D4CAD">
              <w:rPr>
                <w:rFonts w:hint="eastAsia"/>
                <w:szCs w:val="21"/>
              </w:rPr>
              <w:t>3-3</w:t>
            </w:r>
          </w:p>
        </w:tc>
        <w:tc>
          <w:tcPr>
            <w:tcW w:w="2835" w:type="dxa"/>
          </w:tcPr>
          <w:p w:rsidR="007B3C4C" w:rsidRPr="001D4CAD" w:rsidRDefault="007B3C4C" w:rsidP="00D05681">
            <w:pPr>
              <w:jc w:val="center"/>
              <w:rPr>
                <w:szCs w:val="21"/>
              </w:rPr>
            </w:pPr>
            <w:r>
              <w:rPr>
                <w:rFonts w:hint="eastAsia"/>
                <w:szCs w:val="21"/>
              </w:rPr>
              <w:t>3.5</w:t>
            </w:r>
          </w:p>
        </w:tc>
        <w:tc>
          <w:tcPr>
            <w:tcW w:w="2665" w:type="dxa"/>
          </w:tcPr>
          <w:p w:rsidR="007B3C4C" w:rsidRPr="001D4CAD" w:rsidRDefault="007B3C4C" w:rsidP="00D05681">
            <w:pPr>
              <w:jc w:val="center"/>
              <w:rPr>
                <w:szCs w:val="21"/>
              </w:rPr>
            </w:pPr>
            <w:r w:rsidRPr="001D4CAD">
              <w:rPr>
                <w:rFonts w:hint="eastAsia"/>
                <w:szCs w:val="21"/>
              </w:rPr>
              <w:t>3.</w:t>
            </w:r>
            <w:r>
              <w:rPr>
                <w:rFonts w:hint="eastAsia"/>
                <w:szCs w:val="21"/>
              </w:rPr>
              <w:t>5</w:t>
            </w:r>
          </w:p>
        </w:tc>
      </w:tr>
      <w:tr w:rsidR="007B3C4C" w:rsidTr="00D05681">
        <w:tc>
          <w:tcPr>
            <w:tcW w:w="1838" w:type="dxa"/>
          </w:tcPr>
          <w:p w:rsidR="007B3C4C" w:rsidRPr="001D4CAD" w:rsidRDefault="007B3C4C" w:rsidP="00D05681">
            <w:pPr>
              <w:jc w:val="center"/>
              <w:rPr>
                <w:szCs w:val="21"/>
              </w:rPr>
            </w:pPr>
            <w:r w:rsidRPr="001D4CAD">
              <w:rPr>
                <w:rFonts w:hint="eastAsia"/>
                <w:szCs w:val="21"/>
              </w:rPr>
              <w:t>3-4</w:t>
            </w:r>
          </w:p>
        </w:tc>
        <w:tc>
          <w:tcPr>
            <w:tcW w:w="2835" w:type="dxa"/>
          </w:tcPr>
          <w:p w:rsidR="007B3C4C" w:rsidRPr="001D4CAD" w:rsidRDefault="007B3C4C" w:rsidP="00D05681">
            <w:pPr>
              <w:jc w:val="center"/>
              <w:rPr>
                <w:szCs w:val="21"/>
              </w:rPr>
            </w:pPr>
            <w:r>
              <w:rPr>
                <w:rFonts w:hint="eastAsia"/>
                <w:szCs w:val="21"/>
              </w:rPr>
              <w:t>4.5</w:t>
            </w:r>
          </w:p>
        </w:tc>
        <w:tc>
          <w:tcPr>
            <w:tcW w:w="2665" w:type="dxa"/>
          </w:tcPr>
          <w:p w:rsidR="007B3C4C" w:rsidRPr="001D4CAD" w:rsidRDefault="007B3C4C" w:rsidP="00D05681">
            <w:pPr>
              <w:jc w:val="center"/>
              <w:rPr>
                <w:szCs w:val="21"/>
              </w:rPr>
            </w:pPr>
            <w:r w:rsidRPr="001D4CAD">
              <w:rPr>
                <w:rFonts w:hint="eastAsia"/>
                <w:szCs w:val="21"/>
              </w:rPr>
              <w:t>4.0</w:t>
            </w:r>
          </w:p>
        </w:tc>
      </w:tr>
      <w:tr w:rsidR="007B3C4C" w:rsidTr="00D05681">
        <w:tc>
          <w:tcPr>
            <w:tcW w:w="1838" w:type="dxa"/>
          </w:tcPr>
          <w:p w:rsidR="007B3C4C" w:rsidRPr="001D4CAD" w:rsidRDefault="007B3C4C" w:rsidP="00D05681">
            <w:pPr>
              <w:jc w:val="center"/>
              <w:rPr>
                <w:szCs w:val="21"/>
              </w:rPr>
            </w:pPr>
            <w:r w:rsidRPr="001D4CAD">
              <w:rPr>
                <w:rFonts w:hint="eastAsia"/>
                <w:szCs w:val="21"/>
              </w:rPr>
              <w:t>3-5</w:t>
            </w:r>
          </w:p>
        </w:tc>
        <w:tc>
          <w:tcPr>
            <w:tcW w:w="2835" w:type="dxa"/>
          </w:tcPr>
          <w:p w:rsidR="007B3C4C" w:rsidRPr="001D4CAD" w:rsidRDefault="007B3C4C" w:rsidP="00D05681">
            <w:pPr>
              <w:jc w:val="center"/>
              <w:rPr>
                <w:szCs w:val="21"/>
              </w:rPr>
            </w:pPr>
            <w:r>
              <w:rPr>
                <w:rFonts w:hint="eastAsia"/>
                <w:szCs w:val="21"/>
              </w:rPr>
              <w:t>3.0</w:t>
            </w:r>
          </w:p>
        </w:tc>
        <w:tc>
          <w:tcPr>
            <w:tcW w:w="2665" w:type="dxa"/>
          </w:tcPr>
          <w:p w:rsidR="007B3C4C" w:rsidRPr="001D4CAD" w:rsidRDefault="007B3C4C" w:rsidP="00D05681">
            <w:pPr>
              <w:jc w:val="center"/>
              <w:rPr>
                <w:szCs w:val="21"/>
              </w:rPr>
            </w:pPr>
            <w:r w:rsidRPr="001D4CAD">
              <w:rPr>
                <w:rFonts w:hint="eastAsia"/>
                <w:szCs w:val="21"/>
              </w:rPr>
              <w:t>3.9</w:t>
            </w:r>
          </w:p>
        </w:tc>
      </w:tr>
      <w:tr w:rsidR="007B3C4C" w:rsidTr="00D05681">
        <w:tc>
          <w:tcPr>
            <w:tcW w:w="1838" w:type="dxa"/>
          </w:tcPr>
          <w:p w:rsidR="007B3C4C" w:rsidRPr="001D4CAD" w:rsidRDefault="007B3C4C" w:rsidP="00D05681">
            <w:pPr>
              <w:jc w:val="center"/>
              <w:rPr>
                <w:szCs w:val="21"/>
              </w:rPr>
            </w:pPr>
            <w:r w:rsidRPr="001D4CAD">
              <w:rPr>
                <w:rFonts w:hint="eastAsia"/>
                <w:szCs w:val="21"/>
              </w:rPr>
              <w:t>3-6</w:t>
            </w:r>
          </w:p>
        </w:tc>
        <w:tc>
          <w:tcPr>
            <w:tcW w:w="2835" w:type="dxa"/>
          </w:tcPr>
          <w:p w:rsidR="007B3C4C" w:rsidRPr="001D4CAD" w:rsidRDefault="007B3C4C" w:rsidP="00D05681">
            <w:pPr>
              <w:jc w:val="center"/>
              <w:rPr>
                <w:szCs w:val="21"/>
              </w:rPr>
            </w:pPr>
            <w:r>
              <w:rPr>
                <w:rFonts w:hint="eastAsia"/>
                <w:szCs w:val="21"/>
              </w:rPr>
              <w:t>3.0</w:t>
            </w:r>
          </w:p>
        </w:tc>
        <w:tc>
          <w:tcPr>
            <w:tcW w:w="2665" w:type="dxa"/>
          </w:tcPr>
          <w:p w:rsidR="007B3C4C" w:rsidRPr="001D4CAD" w:rsidRDefault="007B3C4C" w:rsidP="00D05681">
            <w:pPr>
              <w:jc w:val="center"/>
              <w:rPr>
                <w:szCs w:val="21"/>
              </w:rPr>
            </w:pPr>
            <w:r w:rsidRPr="001D4CAD">
              <w:rPr>
                <w:rFonts w:hint="eastAsia"/>
                <w:szCs w:val="21"/>
              </w:rPr>
              <w:t>3.1</w:t>
            </w:r>
          </w:p>
        </w:tc>
      </w:tr>
      <w:tr w:rsidR="007B3C4C" w:rsidTr="00D05681">
        <w:tc>
          <w:tcPr>
            <w:tcW w:w="1838" w:type="dxa"/>
          </w:tcPr>
          <w:p w:rsidR="007B3C4C" w:rsidRPr="001D4CAD" w:rsidRDefault="007B3C4C" w:rsidP="00D05681">
            <w:pPr>
              <w:jc w:val="center"/>
              <w:rPr>
                <w:szCs w:val="21"/>
              </w:rPr>
            </w:pPr>
            <w:r w:rsidRPr="001D4CAD">
              <w:rPr>
                <w:rFonts w:hint="eastAsia"/>
                <w:szCs w:val="21"/>
              </w:rPr>
              <w:t>4-1</w:t>
            </w:r>
          </w:p>
        </w:tc>
        <w:tc>
          <w:tcPr>
            <w:tcW w:w="2835" w:type="dxa"/>
          </w:tcPr>
          <w:p w:rsidR="007B3C4C" w:rsidRPr="001D4CAD" w:rsidRDefault="007B3C4C" w:rsidP="00D05681">
            <w:pPr>
              <w:jc w:val="center"/>
              <w:rPr>
                <w:szCs w:val="21"/>
              </w:rPr>
            </w:pPr>
            <w:r>
              <w:rPr>
                <w:rFonts w:hint="eastAsia"/>
                <w:szCs w:val="21"/>
              </w:rPr>
              <w:t>4.5</w:t>
            </w:r>
          </w:p>
        </w:tc>
        <w:tc>
          <w:tcPr>
            <w:tcW w:w="2665" w:type="dxa"/>
          </w:tcPr>
          <w:p w:rsidR="007B3C4C" w:rsidRPr="001D4CAD" w:rsidRDefault="007B3C4C" w:rsidP="00D05681">
            <w:pPr>
              <w:jc w:val="center"/>
              <w:rPr>
                <w:szCs w:val="21"/>
              </w:rPr>
            </w:pPr>
            <w:r w:rsidRPr="001D4CAD">
              <w:rPr>
                <w:rFonts w:hint="eastAsia"/>
                <w:szCs w:val="21"/>
              </w:rPr>
              <w:t>3</w:t>
            </w:r>
            <w:r>
              <w:rPr>
                <w:rFonts w:hint="eastAsia"/>
                <w:szCs w:val="21"/>
              </w:rPr>
              <w:t>.0</w:t>
            </w:r>
          </w:p>
        </w:tc>
      </w:tr>
      <w:tr w:rsidR="007B3C4C" w:rsidTr="00D05681">
        <w:tc>
          <w:tcPr>
            <w:tcW w:w="1838" w:type="dxa"/>
          </w:tcPr>
          <w:p w:rsidR="007B3C4C" w:rsidRPr="001D4CAD" w:rsidRDefault="007B3C4C" w:rsidP="00D05681">
            <w:pPr>
              <w:jc w:val="center"/>
              <w:rPr>
                <w:szCs w:val="21"/>
              </w:rPr>
            </w:pPr>
            <w:r w:rsidRPr="001D4CAD">
              <w:rPr>
                <w:rFonts w:hint="eastAsia"/>
                <w:szCs w:val="21"/>
              </w:rPr>
              <w:t>4-2</w:t>
            </w:r>
          </w:p>
        </w:tc>
        <w:tc>
          <w:tcPr>
            <w:tcW w:w="2835" w:type="dxa"/>
          </w:tcPr>
          <w:p w:rsidR="007B3C4C" w:rsidRPr="001D4CAD" w:rsidRDefault="007B3C4C" w:rsidP="00D05681">
            <w:pPr>
              <w:jc w:val="center"/>
              <w:rPr>
                <w:szCs w:val="21"/>
              </w:rPr>
            </w:pPr>
            <w:r>
              <w:rPr>
                <w:rFonts w:hint="eastAsia"/>
                <w:szCs w:val="21"/>
              </w:rPr>
              <w:t>4.0</w:t>
            </w:r>
          </w:p>
        </w:tc>
        <w:tc>
          <w:tcPr>
            <w:tcW w:w="2665" w:type="dxa"/>
          </w:tcPr>
          <w:p w:rsidR="007B3C4C" w:rsidRPr="001D4CAD" w:rsidRDefault="007B3C4C" w:rsidP="00D05681">
            <w:pPr>
              <w:jc w:val="center"/>
              <w:rPr>
                <w:szCs w:val="21"/>
              </w:rPr>
            </w:pPr>
            <w:r>
              <w:rPr>
                <w:rFonts w:hint="eastAsia"/>
                <w:szCs w:val="21"/>
              </w:rPr>
              <w:t>3.1</w:t>
            </w:r>
          </w:p>
        </w:tc>
      </w:tr>
      <w:tr w:rsidR="007B3C4C" w:rsidTr="00D05681">
        <w:tc>
          <w:tcPr>
            <w:tcW w:w="1838" w:type="dxa"/>
          </w:tcPr>
          <w:p w:rsidR="007B3C4C" w:rsidRPr="001D4CAD" w:rsidRDefault="007B3C4C" w:rsidP="00D05681">
            <w:pPr>
              <w:jc w:val="center"/>
              <w:rPr>
                <w:szCs w:val="21"/>
              </w:rPr>
            </w:pPr>
            <w:r w:rsidRPr="001D4CAD">
              <w:rPr>
                <w:rFonts w:hint="eastAsia"/>
                <w:szCs w:val="21"/>
              </w:rPr>
              <w:t>4-3</w:t>
            </w:r>
          </w:p>
        </w:tc>
        <w:tc>
          <w:tcPr>
            <w:tcW w:w="2835" w:type="dxa"/>
          </w:tcPr>
          <w:p w:rsidR="007B3C4C" w:rsidRPr="001D4CAD" w:rsidRDefault="007B3C4C" w:rsidP="00D05681">
            <w:pPr>
              <w:jc w:val="center"/>
              <w:rPr>
                <w:szCs w:val="21"/>
              </w:rPr>
            </w:pPr>
            <w:r>
              <w:rPr>
                <w:rFonts w:hint="eastAsia"/>
                <w:szCs w:val="21"/>
              </w:rPr>
              <w:t>4.0</w:t>
            </w:r>
          </w:p>
        </w:tc>
        <w:tc>
          <w:tcPr>
            <w:tcW w:w="2665" w:type="dxa"/>
          </w:tcPr>
          <w:p w:rsidR="007B3C4C" w:rsidRPr="001D4CAD" w:rsidRDefault="007B3C4C" w:rsidP="00D05681">
            <w:pPr>
              <w:jc w:val="center"/>
              <w:rPr>
                <w:szCs w:val="21"/>
              </w:rPr>
            </w:pPr>
            <w:r>
              <w:rPr>
                <w:rFonts w:hint="eastAsia"/>
                <w:szCs w:val="21"/>
              </w:rPr>
              <w:t>4.6</w:t>
            </w:r>
          </w:p>
        </w:tc>
      </w:tr>
      <w:tr w:rsidR="007B3C4C" w:rsidTr="00D05681">
        <w:tc>
          <w:tcPr>
            <w:tcW w:w="1838" w:type="dxa"/>
          </w:tcPr>
          <w:p w:rsidR="007B3C4C" w:rsidRPr="001D4CAD" w:rsidRDefault="007B3C4C" w:rsidP="00D05681">
            <w:pPr>
              <w:jc w:val="center"/>
              <w:rPr>
                <w:szCs w:val="21"/>
              </w:rPr>
            </w:pPr>
            <w:r w:rsidRPr="001D4CAD">
              <w:rPr>
                <w:rFonts w:hint="eastAsia"/>
                <w:szCs w:val="21"/>
              </w:rPr>
              <w:t>4-4</w:t>
            </w:r>
          </w:p>
        </w:tc>
        <w:tc>
          <w:tcPr>
            <w:tcW w:w="2835" w:type="dxa"/>
          </w:tcPr>
          <w:p w:rsidR="007B3C4C" w:rsidRPr="001D4CAD" w:rsidRDefault="007B3C4C" w:rsidP="00D05681">
            <w:pPr>
              <w:jc w:val="center"/>
              <w:rPr>
                <w:szCs w:val="21"/>
              </w:rPr>
            </w:pPr>
            <w:r>
              <w:rPr>
                <w:rFonts w:hint="eastAsia"/>
                <w:szCs w:val="21"/>
              </w:rPr>
              <w:t>3.5</w:t>
            </w:r>
          </w:p>
        </w:tc>
        <w:tc>
          <w:tcPr>
            <w:tcW w:w="2665" w:type="dxa"/>
          </w:tcPr>
          <w:p w:rsidR="007B3C4C" w:rsidRPr="001D4CAD" w:rsidRDefault="007B3C4C" w:rsidP="00D05681">
            <w:pPr>
              <w:jc w:val="center"/>
              <w:rPr>
                <w:szCs w:val="21"/>
              </w:rPr>
            </w:pPr>
            <w:r w:rsidRPr="001D4CAD">
              <w:rPr>
                <w:rFonts w:hint="eastAsia"/>
                <w:szCs w:val="21"/>
              </w:rPr>
              <w:t>3.</w:t>
            </w:r>
            <w:r>
              <w:rPr>
                <w:rFonts w:hint="eastAsia"/>
                <w:szCs w:val="21"/>
              </w:rPr>
              <w:t>9</w:t>
            </w:r>
          </w:p>
        </w:tc>
      </w:tr>
      <w:tr w:rsidR="007B3C4C" w:rsidTr="00D05681">
        <w:tc>
          <w:tcPr>
            <w:tcW w:w="1838" w:type="dxa"/>
          </w:tcPr>
          <w:p w:rsidR="007B3C4C" w:rsidRPr="001D4CAD" w:rsidRDefault="007B3C4C" w:rsidP="00D05681">
            <w:pPr>
              <w:jc w:val="center"/>
              <w:rPr>
                <w:szCs w:val="21"/>
              </w:rPr>
            </w:pPr>
            <w:r w:rsidRPr="001D4CAD">
              <w:rPr>
                <w:rFonts w:hint="eastAsia"/>
                <w:szCs w:val="21"/>
              </w:rPr>
              <w:t>全体平均</w:t>
            </w:r>
          </w:p>
        </w:tc>
        <w:tc>
          <w:tcPr>
            <w:tcW w:w="2835" w:type="dxa"/>
          </w:tcPr>
          <w:p w:rsidR="007B3C4C" w:rsidRPr="001D4CAD" w:rsidRDefault="007B3C4C" w:rsidP="007B3C4C">
            <w:pPr>
              <w:rPr>
                <w:szCs w:val="21"/>
              </w:rPr>
            </w:pPr>
            <w:r>
              <w:rPr>
                <w:rFonts w:hint="eastAsia"/>
                <w:szCs w:val="21"/>
              </w:rPr>
              <w:t xml:space="preserve">　</w:t>
            </w:r>
            <w:r>
              <w:rPr>
                <w:szCs w:val="21"/>
              </w:rPr>
              <w:t xml:space="preserve">　　　　</w:t>
            </w:r>
            <w:r>
              <w:rPr>
                <w:rFonts w:hint="eastAsia"/>
                <w:szCs w:val="21"/>
              </w:rPr>
              <w:t xml:space="preserve"> 3.7</w:t>
            </w:r>
          </w:p>
        </w:tc>
        <w:tc>
          <w:tcPr>
            <w:tcW w:w="2665" w:type="dxa"/>
          </w:tcPr>
          <w:p w:rsidR="007B3C4C" w:rsidRPr="001D4CAD" w:rsidRDefault="007B3C4C" w:rsidP="00D05681">
            <w:pPr>
              <w:jc w:val="center"/>
              <w:rPr>
                <w:szCs w:val="21"/>
              </w:rPr>
            </w:pPr>
            <w:r>
              <w:rPr>
                <w:rFonts w:hint="eastAsia"/>
                <w:szCs w:val="21"/>
              </w:rPr>
              <w:t>3.8</w:t>
            </w:r>
          </w:p>
        </w:tc>
      </w:tr>
    </w:tbl>
    <w:p w:rsidR="00AD0273" w:rsidRDefault="00AD0273" w:rsidP="00263DB6">
      <w:pPr>
        <w:jc w:val="left"/>
        <w:rPr>
          <w:szCs w:val="21"/>
        </w:rPr>
      </w:pPr>
    </w:p>
    <w:p w:rsidR="00F90DF3" w:rsidRDefault="00F90DF3" w:rsidP="00263DB6">
      <w:pPr>
        <w:jc w:val="left"/>
        <w:rPr>
          <w:szCs w:val="21"/>
        </w:rPr>
      </w:pPr>
    </w:p>
    <w:p w:rsidR="003F555D" w:rsidRDefault="00263DB6" w:rsidP="00263DB6">
      <w:pPr>
        <w:jc w:val="left"/>
        <w:rPr>
          <w:szCs w:val="21"/>
        </w:rPr>
      </w:pPr>
      <w:r>
        <w:rPr>
          <w:rFonts w:hint="eastAsia"/>
          <w:szCs w:val="21"/>
        </w:rPr>
        <w:t>９．考察と反省</w:t>
      </w:r>
    </w:p>
    <w:p w:rsidR="003F555D" w:rsidRPr="003F555D" w:rsidRDefault="007B3C4C" w:rsidP="00263DB6">
      <w:pPr>
        <w:jc w:val="left"/>
        <w:rPr>
          <w:szCs w:val="21"/>
        </w:rPr>
      </w:pPr>
      <w:r>
        <w:rPr>
          <w:rFonts w:hint="eastAsia"/>
          <w:szCs w:val="21"/>
        </w:rPr>
        <w:t>実験はダイレクトに維管束を見れる実験だったのでわかりやすく定着しやすいものになる実験であると考えていたが、やってみると意外とうまく行かなかったので事前の準備をもっと丁寧にすべきだと思った。</w:t>
      </w:r>
    </w:p>
    <w:sectPr w:rsidR="003F555D" w:rsidRPr="003F555D" w:rsidSect="008162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64" w:rsidRDefault="00DD3964" w:rsidP="004109C8">
      <w:r>
        <w:separator/>
      </w:r>
    </w:p>
  </w:endnote>
  <w:endnote w:type="continuationSeparator" w:id="0">
    <w:p w:rsidR="00DD3964" w:rsidRDefault="00DD3964" w:rsidP="0041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64" w:rsidRDefault="00DD3964" w:rsidP="004109C8">
      <w:r>
        <w:separator/>
      </w:r>
    </w:p>
  </w:footnote>
  <w:footnote w:type="continuationSeparator" w:id="0">
    <w:p w:rsidR="00DD3964" w:rsidRDefault="00DD3964" w:rsidP="00410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12DBD"/>
    <w:multiLevelType w:val="hybridMultilevel"/>
    <w:tmpl w:val="EF2C0BA6"/>
    <w:lvl w:ilvl="0" w:tplc="5DB675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2721FD"/>
    <w:multiLevelType w:val="hybridMultilevel"/>
    <w:tmpl w:val="54245B2A"/>
    <w:lvl w:ilvl="0" w:tplc="1988E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CB484C"/>
    <w:multiLevelType w:val="hybridMultilevel"/>
    <w:tmpl w:val="9E0EF8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995699"/>
    <w:multiLevelType w:val="hybridMultilevel"/>
    <w:tmpl w:val="7DA6C4EC"/>
    <w:lvl w:ilvl="0" w:tplc="08A02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ED1E9C"/>
    <w:multiLevelType w:val="hybridMultilevel"/>
    <w:tmpl w:val="D44ACAB6"/>
    <w:lvl w:ilvl="0" w:tplc="C6880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EB"/>
    <w:rsid w:val="000C33F1"/>
    <w:rsid w:val="000D11CC"/>
    <w:rsid w:val="001D75F5"/>
    <w:rsid w:val="001E459A"/>
    <w:rsid w:val="00263DB6"/>
    <w:rsid w:val="00264513"/>
    <w:rsid w:val="00264794"/>
    <w:rsid w:val="00297D88"/>
    <w:rsid w:val="00312F28"/>
    <w:rsid w:val="00386131"/>
    <w:rsid w:val="00391D5E"/>
    <w:rsid w:val="003F555D"/>
    <w:rsid w:val="004109C8"/>
    <w:rsid w:val="00475271"/>
    <w:rsid w:val="004D7A42"/>
    <w:rsid w:val="005A058B"/>
    <w:rsid w:val="005E355E"/>
    <w:rsid w:val="00624808"/>
    <w:rsid w:val="007B3C4C"/>
    <w:rsid w:val="008162C2"/>
    <w:rsid w:val="008B6220"/>
    <w:rsid w:val="0091445B"/>
    <w:rsid w:val="00950D4E"/>
    <w:rsid w:val="00970ED7"/>
    <w:rsid w:val="0099749B"/>
    <w:rsid w:val="009B76EF"/>
    <w:rsid w:val="00A45E3F"/>
    <w:rsid w:val="00A52F98"/>
    <w:rsid w:val="00AD0273"/>
    <w:rsid w:val="00AE1C7E"/>
    <w:rsid w:val="00B16BBE"/>
    <w:rsid w:val="00B80967"/>
    <w:rsid w:val="00B97888"/>
    <w:rsid w:val="00BF37C0"/>
    <w:rsid w:val="00C672EB"/>
    <w:rsid w:val="00CF42DB"/>
    <w:rsid w:val="00D71575"/>
    <w:rsid w:val="00DD3964"/>
    <w:rsid w:val="00DF1D34"/>
    <w:rsid w:val="00E13B82"/>
    <w:rsid w:val="00E866AB"/>
    <w:rsid w:val="00E92EA8"/>
    <w:rsid w:val="00F16CBB"/>
    <w:rsid w:val="00F90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E1B462-0C6D-4991-B7AB-784DF0A8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2EB"/>
    <w:pPr>
      <w:ind w:leftChars="400" w:left="840"/>
    </w:pPr>
  </w:style>
  <w:style w:type="paragraph" w:styleId="a4">
    <w:name w:val="header"/>
    <w:basedOn w:val="a"/>
    <w:link w:val="a5"/>
    <w:uiPriority w:val="99"/>
    <w:semiHidden/>
    <w:unhideWhenUsed/>
    <w:rsid w:val="004109C8"/>
    <w:pPr>
      <w:tabs>
        <w:tab w:val="center" w:pos="4252"/>
        <w:tab w:val="right" w:pos="8504"/>
      </w:tabs>
      <w:snapToGrid w:val="0"/>
    </w:pPr>
  </w:style>
  <w:style w:type="character" w:customStyle="1" w:styleId="a5">
    <w:name w:val="ヘッダー (文字)"/>
    <w:basedOn w:val="a0"/>
    <w:link w:val="a4"/>
    <w:uiPriority w:val="99"/>
    <w:semiHidden/>
    <w:rsid w:val="004109C8"/>
  </w:style>
  <w:style w:type="paragraph" w:styleId="a6">
    <w:name w:val="footer"/>
    <w:basedOn w:val="a"/>
    <w:link w:val="a7"/>
    <w:uiPriority w:val="99"/>
    <w:semiHidden/>
    <w:unhideWhenUsed/>
    <w:rsid w:val="004109C8"/>
    <w:pPr>
      <w:tabs>
        <w:tab w:val="center" w:pos="4252"/>
        <w:tab w:val="right" w:pos="8504"/>
      </w:tabs>
      <w:snapToGrid w:val="0"/>
    </w:pPr>
  </w:style>
  <w:style w:type="character" w:customStyle="1" w:styleId="a7">
    <w:name w:val="フッター (文字)"/>
    <w:basedOn w:val="a0"/>
    <w:link w:val="a6"/>
    <w:uiPriority w:val="99"/>
    <w:semiHidden/>
    <w:rsid w:val="004109C8"/>
  </w:style>
  <w:style w:type="paragraph" w:styleId="a8">
    <w:name w:val="Balloon Text"/>
    <w:basedOn w:val="a"/>
    <w:link w:val="a9"/>
    <w:uiPriority w:val="99"/>
    <w:semiHidden/>
    <w:unhideWhenUsed/>
    <w:rsid w:val="001E45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59A"/>
    <w:rPr>
      <w:rFonts w:asciiTheme="majorHAnsi" w:eastAsiaTheme="majorEastAsia" w:hAnsiTheme="majorHAnsi" w:cstheme="majorBidi"/>
      <w:sz w:val="18"/>
      <w:szCs w:val="18"/>
    </w:rPr>
  </w:style>
  <w:style w:type="table" w:styleId="aa">
    <w:name w:val="Table Grid"/>
    <w:basedOn w:val="a1"/>
    <w:uiPriority w:val="59"/>
    <w:rsid w:val="007B3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______1.xlsx"/><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Sheet1!$C$1</c:f>
              <c:strCache>
                <c:ptCount val="1"/>
                <c:pt idx="0">
                  <c:v>列1</c:v>
                </c:pt>
              </c:strCache>
            </c:strRef>
          </c:tx>
          <c:spPr>
            <a:ln>
              <a:solidFill>
                <a:schemeClr val="accent1"/>
              </a:solidFill>
            </a:ln>
          </c:spPr>
          <c:marker>
            <c:spPr>
              <a:solidFill>
                <a:schemeClr val="tx2">
                  <a:lumMod val="60000"/>
                  <a:lumOff val="40000"/>
                </a:schemeClr>
              </a:solidFill>
            </c:spPr>
          </c:marker>
          <c:cat>
            <c:strRef>
              <c:f>Sheet1!$A$2:$A$4</c:f>
              <c:strCache>
                <c:ptCount val="3"/>
                <c:pt idx="0">
                  <c:v>盲点</c:v>
                </c:pt>
                <c:pt idx="1">
                  <c:v>笛</c:v>
                </c:pt>
                <c:pt idx="2">
                  <c:v>維管束</c:v>
                </c:pt>
              </c:strCache>
            </c:strRef>
          </c:cat>
          <c:val>
            <c:numRef>
              <c:f>Sheet1!$C$2:$C$4</c:f>
              <c:numCache>
                <c:formatCode>General</c:formatCode>
                <c:ptCount val="3"/>
                <c:pt idx="0">
                  <c:v>3</c:v>
                </c:pt>
                <c:pt idx="1">
                  <c:v>3.7</c:v>
                </c:pt>
                <c:pt idx="2">
                  <c:v>4.4000000000000004</c:v>
                </c:pt>
              </c:numCache>
            </c:numRef>
          </c:val>
          <c:smooth val="0"/>
        </c:ser>
        <c:dLbls>
          <c:showLegendKey val="0"/>
          <c:showVal val="0"/>
          <c:showCatName val="0"/>
          <c:showSerName val="0"/>
          <c:showPercent val="0"/>
          <c:showBubbleSize val="0"/>
        </c:dLbls>
        <c:marker val="1"/>
        <c:smooth val="0"/>
        <c:axId val="355327056"/>
        <c:axId val="355323528"/>
      </c:lineChart>
      <c:catAx>
        <c:axId val="355327056"/>
        <c:scaling>
          <c:orientation val="minMax"/>
        </c:scaling>
        <c:delete val="0"/>
        <c:axPos val="b"/>
        <c:numFmt formatCode="General" sourceLinked="0"/>
        <c:majorTickMark val="out"/>
        <c:minorTickMark val="none"/>
        <c:tickLblPos val="nextTo"/>
        <c:crossAx val="355323528"/>
        <c:crosses val="autoZero"/>
        <c:auto val="1"/>
        <c:lblAlgn val="ctr"/>
        <c:lblOffset val="100"/>
        <c:noMultiLvlLbl val="0"/>
      </c:catAx>
      <c:valAx>
        <c:axId val="355323528"/>
        <c:scaling>
          <c:orientation val="minMax"/>
          <c:max val="5"/>
        </c:scaling>
        <c:delete val="0"/>
        <c:axPos val="l"/>
        <c:numFmt formatCode="General" sourceLinked="1"/>
        <c:majorTickMark val="out"/>
        <c:minorTickMark val="none"/>
        <c:tickLblPos val="nextTo"/>
        <c:crossAx val="355327056"/>
        <c:crosses val="autoZero"/>
        <c:crossBetween val="between"/>
        <c:majorUnit val="1"/>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n_mogami</dc:creator>
  <cp:lastModifiedBy>川村　康文</cp:lastModifiedBy>
  <cp:revision>3</cp:revision>
  <dcterms:created xsi:type="dcterms:W3CDTF">2015-07-02T15:44:00Z</dcterms:created>
  <dcterms:modified xsi:type="dcterms:W3CDTF">2015-07-02T15:51:00Z</dcterms:modified>
</cp:coreProperties>
</file>